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imes New Roman"/>
          <w:color w:val="auto"/>
          <w:sz w:val="22"/>
          <w:szCs w:val="22"/>
        </w:rPr>
        <w:id w:val="-1581980195"/>
        <w:docPartObj>
          <w:docPartGallery w:val="Table of Contents"/>
          <w:docPartUnique/>
        </w:docPartObj>
      </w:sdtPr>
      <w:sdtContent>
        <w:p w14:paraId="5D4D62F4" w14:textId="77777777" w:rsidR="00C5399D" w:rsidRDefault="00C5399D" w:rsidP="00C5399D">
          <w:pPr>
            <w:pStyle w:val="TBal"/>
            <w:jc w:val="both"/>
          </w:pPr>
        </w:p>
        <w:p w14:paraId="7CDA0B12" w14:textId="77777777" w:rsidR="00C5399D" w:rsidRDefault="00C5399D" w:rsidP="00C5399D">
          <w:pPr>
            <w:pStyle w:val="TBal"/>
            <w:jc w:val="both"/>
          </w:pPr>
        </w:p>
        <w:p w14:paraId="53E7A8F9" w14:textId="77777777" w:rsidR="00C5399D" w:rsidRPr="00C5399D" w:rsidRDefault="00C5399D" w:rsidP="00C5399D">
          <w:pPr>
            <w:pStyle w:val="TBal"/>
            <w:jc w:val="both"/>
            <w:rPr>
              <w:b/>
              <w:color w:val="auto"/>
            </w:rPr>
          </w:pPr>
          <w:r w:rsidRPr="00C5399D">
            <w:rPr>
              <w:b/>
              <w:color w:val="auto"/>
            </w:rPr>
            <w:t>İçindekiler</w:t>
          </w:r>
        </w:p>
        <w:p w14:paraId="794A46F9" w14:textId="77777777" w:rsidR="00C5399D" w:rsidRDefault="00C5399D" w:rsidP="00C5399D">
          <w:pPr>
            <w:pStyle w:val="T1"/>
            <w:numPr>
              <w:ilvl w:val="0"/>
              <w:numId w:val="3"/>
            </w:numPr>
            <w:jc w:val="both"/>
          </w:pPr>
          <w:r>
            <w:rPr>
              <w:b/>
              <w:bCs/>
            </w:rPr>
            <w:t>GİRİŞ</w:t>
          </w:r>
          <w:r>
            <w:ptab w:relativeTo="margin" w:alignment="right" w:leader="dot"/>
          </w:r>
          <w:r>
            <w:rPr>
              <w:b/>
              <w:bCs/>
            </w:rPr>
            <w:t>2</w:t>
          </w:r>
        </w:p>
        <w:p w14:paraId="3191BB97" w14:textId="77777777" w:rsidR="00C5399D" w:rsidRDefault="00C5399D" w:rsidP="00C5399D">
          <w:pPr>
            <w:pStyle w:val="T2"/>
            <w:numPr>
              <w:ilvl w:val="1"/>
              <w:numId w:val="3"/>
            </w:numPr>
            <w:jc w:val="both"/>
          </w:pPr>
          <w:r>
            <w:t>Amaç</w:t>
          </w:r>
          <w:r>
            <w:ptab w:relativeTo="margin" w:alignment="right" w:leader="dot"/>
          </w:r>
          <w:r>
            <w:t>2</w:t>
          </w:r>
        </w:p>
        <w:p w14:paraId="3ED65085" w14:textId="77777777" w:rsidR="00C5399D" w:rsidRDefault="00C5399D" w:rsidP="00C5399D">
          <w:pPr>
            <w:pStyle w:val="T3"/>
            <w:numPr>
              <w:ilvl w:val="1"/>
              <w:numId w:val="3"/>
            </w:numPr>
            <w:jc w:val="both"/>
          </w:pPr>
          <w:r>
            <w:t>Kapsam</w:t>
          </w:r>
          <w:r>
            <w:ptab w:relativeTo="margin" w:alignment="right" w:leader="dot"/>
          </w:r>
          <w:r>
            <w:t>2</w:t>
          </w:r>
        </w:p>
        <w:p w14:paraId="3EDBCECA" w14:textId="77777777" w:rsidR="00C5399D" w:rsidRDefault="00C5399D" w:rsidP="00C5399D">
          <w:pPr>
            <w:pStyle w:val="T3"/>
            <w:numPr>
              <w:ilvl w:val="1"/>
              <w:numId w:val="3"/>
            </w:numPr>
            <w:jc w:val="both"/>
          </w:pPr>
          <w:r>
            <w:t>Kısaltmalar ve Tanımlar</w:t>
          </w:r>
          <w:r>
            <w:ptab w:relativeTo="margin" w:alignment="right" w:leader="dot"/>
          </w:r>
          <w:r>
            <w:t>2</w:t>
          </w:r>
        </w:p>
        <w:p w14:paraId="1198F85F" w14:textId="77777777" w:rsidR="00C5399D" w:rsidRDefault="00C5399D" w:rsidP="00C5399D">
          <w:pPr>
            <w:pStyle w:val="T1"/>
            <w:numPr>
              <w:ilvl w:val="0"/>
              <w:numId w:val="3"/>
            </w:numPr>
            <w:jc w:val="both"/>
          </w:pPr>
          <w:r>
            <w:rPr>
              <w:b/>
              <w:bCs/>
            </w:rPr>
            <w:t>SORUMLULUK VE GÖREV TANIMLARI</w:t>
          </w:r>
          <w:r>
            <w:ptab w:relativeTo="margin" w:alignment="right" w:leader="dot"/>
          </w:r>
          <w:r>
            <w:rPr>
              <w:b/>
              <w:bCs/>
            </w:rPr>
            <w:t>4</w:t>
          </w:r>
        </w:p>
        <w:p w14:paraId="347D17F3" w14:textId="77777777" w:rsidR="00C5399D" w:rsidRDefault="00C5399D" w:rsidP="00C5399D">
          <w:pPr>
            <w:pStyle w:val="T1"/>
            <w:numPr>
              <w:ilvl w:val="0"/>
              <w:numId w:val="3"/>
            </w:numPr>
            <w:jc w:val="both"/>
          </w:pPr>
          <w:r>
            <w:rPr>
              <w:b/>
              <w:bCs/>
            </w:rPr>
            <w:t>KAYIT ORTAMLARI</w:t>
          </w:r>
          <w:r>
            <w:ptab w:relativeTo="margin" w:alignment="right" w:leader="dot"/>
          </w:r>
          <w:r>
            <w:rPr>
              <w:b/>
              <w:bCs/>
            </w:rPr>
            <w:t>6</w:t>
          </w:r>
        </w:p>
        <w:p w14:paraId="3E0C8B09" w14:textId="77777777" w:rsidR="00C5399D" w:rsidRDefault="00C5399D" w:rsidP="00C5399D">
          <w:pPr>
            <w:pStyle w:val="T1"/>
            <w:numPr>
              <w:ilvl w:val="0"/>
              <w:numId w:val="3"/>
            </w:numPr>
            <w:jc w:val="both"/>
          </w:pPr>
          <w:r>
            <w:rPr>
              <w:b/>
              <w:bCs/>
            </w:rPr>
            <w:t>SAKLAMA VE İMHAYA İLİŞKİN AÇIKLAMALAR</w:t>
          </w:r>
          <w:r>
            <w:ptab w:relativeTo="margin" w:alignment="right" w:leader="dot"/>
          </w:r>
          <w:r>
            <w:rPr>
              <w:b/>
              <w:bCs/>
            </w:rPr>
            <w:t>6</w:t>
          </w:r>
        </w:p>
        <w:p w14:paraId="023EB63C" w14:textId="77777777" w:rsidR="00C5399D" w:rsidRDefault="00C5399D" w:rsidP="00C5399D">
          <w:pPr>
            <w:pStyle w:val="T2"/>
            <w:numPr>
              <w:ilvl w:val="1"/>
              <w:numId w:val="3"/>
            </w:numPr>
            <w:jc w:val="both"/>
          </w:pPr>
          <w:r>
            <w:t>Saklamaya İlişkin Açıklamalar</w:t>
          </w:r>
          <w:r>
            <w:ptab w:relativeTo="margin" w:alignment="right" w:leader="dot"/>
          </w:r>
          <w:r>
            <w:t>6</w:t>
          </w:r>
        </w:p>
        <w:p w14:paraId="3AE1C6BB" w14:textId="77777777" w:rsidR="00C5399D" w:rsidRDefault="00C5399D" w:rsidP="00C5399D">
          <w:pPr>
            <w:pStyle w:val="T2"/>
            <w:numPr>
              <w:ilvl w:val="2"/>
              <w:numId w:val="3"/>
            </w:numPr>
            <w:jc w:val="both"/>
          </w:pPr>
          <w:r>
            <w:t>Saklamayı Gerektiren Hukuki Sebepler</w:t>
          </w:r>
          <w:r>
            <w:ptab w:relativeTo="margin" w:alignment="right" w:leader="dot"/>
          </w:r>
          <w:r>
            <w:t>6</w:t>
          </w:r>
        </w:p>
        <w:p w14:paraId="0291D0DA" w14:textId="77777777" w:rsidR="00C5399D" w:rsidRDefault="00C5399D" w:rsidP="00C5399D">
          <w:pPr>
            <w:pStyle w:val="T2"/>
            <w:numPr>
              <w:ilvl w:val="2"/>
              <w:numId w:val="3"/>
            </w:numPr>
            <w:jc w:val="both"/>
          </w:pPr>
          <w:r>
            <w:t>Saklamayı Gerektiren İşleme Amaçları</w:t>
          </w:r>
          <w:r>
            <w:ptab w:relativeTo="margin" w:alignment="right" w:leader="dot"/>
          </w:r>
          <w:r>
            <w:t>7</w:t>
          </w:r>
        </w:p>
        <w:p w14:paraId="2F05E84E" w14:textId="77777777" w:rsidR="00C5399D" w:rsidRDefault="00C5399D" w:rsidP="00C5399D">
          <w:pPr>
            <w:pStyle w:val="T2"/>
            <w:numPr>
              <w:ilvl w:val="1"/>
              <w:numId w:val="3"/>
            </w:numPr>
            <w:jc w:val="both"/>
          </w:pPr>
          <w:r>
            <w:t>İmhayı Gerektiren Sebepler</w:t>
          </w:r>
          <w:r>
            <w:ptab w:relativeTo="margin" w:alignment="right" w:leader="dot"/>
          </w:r>
          <w:r>
            <w:t>7</w:t>
          </w:r>
        </w:p>
        <w:p w14:paraId="10ADB928" w14:textId="77777777" w:rsidR="00C5399D" w:rsidRDefault="00C5399D" w:rsidP="00C5399D">
          <w:pPr>
            <w:pStyle w:val="T1"/>
            <w:numPr>
              <w:ilvl w:val="0"/>
              <w:numId w:val="3"/>
            </w:numPr>
            <w:jc w:val="both"/>
          </w:pPr>
          <w:r>
            <w:rPr>
              <w:b/>
              <w:bCs/>
            </w:rPr>
            <w:t>TEKNİK VE İDARİ TEDBİRLER</w:t>
          </w:r>
          <w:r>
            <w:ptab w:relativeTo="margin" w:alignment="right" w:leader="dot"/>
          </w:r>
          <w:r>
            <w:rPr>
              <w:b/>
              <w:bCs/>
            </w:rPr>
            <w:t>8</w:t>
          </w:r>
        </w:p>
        <w:p w14:paraId="73A4DC37" w14:textId="77777777" w:rsidR="00C5399D" w:rsidRDefault="00C5399D" w:rsidP="00C5399D">
          <w:pPr>
            <w:pStyle w:val="T3"/>
            <w:numPr>
              <w:ilvl w:val="1"/>
              <w:numId w:val="3"/>
            </w:numPr>
            <w:jc w:val="both"/>
          </w:pPr>
          <w:r>
            <w:t>Teknik Tedbirler</w:t>
          </w:r>
          <w:r>
            <w:ptab w:relativeTo="margin" w:alignment="right" w:leader="dot"/>
          </w:r>
          <w:r>
            <w:t>8</w:t>
          </w:r>
        </w:p>
        <w:p w14:paraId="16A11C06" w14:textId="77777777" w:rsidR="00C5399D" w:rsidRDefault="00C5399D" w:rsidP="00C5399D">
          <w:pPr>
            <w:pStyle w:val="T3"/>
            <w:numPr>
              <w:ilvl w:val="1"/>
              <w:numId w:val="3"/>
            </w:numPr>
            <w:jc w:val="both"/>
          </w:pPr>
          <w:r>
            <w:t>İdari Tedbirler</w:t>
          </w:r>
          <w:r>
            <w:ptab w:relativeTo="margin" w:alignment="right" w:leader="dot"/>
          </w:r>
          <w:r>
            <w:t>9</w:t>
          </w:r>
        </w:p>
        <w:p w14:paraId="3DBCD757" w14:textId="77777777" w:rsidR="00C5399D" w:rsidRDefault="00C5399D" w:rsidP="00C5399D">
          <w:pPr>
            <w:pStyle w:val="T1"/>
            <w:numPr>
              <w:ilvl w:val="0"/>
              <w:numId w:val="3"/>
            </w:numPr>
            <w:jc w:val="both"/>
          </w:pPr>
          <w:r>
            <w:rPr>
              <w:b/>
              <w:bCs/>
            </w:rPr>
            <w:t>KİŞİSEL VERİLERİ İMHA TEKNİKLERİ</w:t>
          </w:r>
          <w:r>
            <w:ptab w:relativeTo="margin" w:alignment="right" w:leader="dot"/>
          </w:r>
          <w:r>
            <w:rPr>
              <w:b/>
              <w:bCs/>
            </w:rPr>
            <w:t>9</w:t>
          </w:r>
        </w:p>
        <w:p w14:paraId="109DF12F" w14:textId="77777777" w:rsidR="00C5399D" w:rsidRDefault="00C5399D" w:rsidP="00C5399D">
          <w:pPr>
            <w:pStyle w:val="T3"/>
            <w:numPr>
              <w:ilvl w:val="1"/>
              <w:numId w:val="3"/>
            </w:numPr>
            <w:jc w:val="both"/>
          </w:pPr>
          <w:r>
            <w:t>Kişisel Verilerin Silinmesi</w:t>
          </w:r>
          <w:r>
            <w:ptab w:relativeTo="margin" w:alignment="right" w:leader="dot"/>
          </w:r>
          <w:r>
            <w:t>10</w:t>
          </w:r>
        </w:p>
        <w:p w14:paraId="163A63FB" w14:textId="77777777" w:rsidR="00C5399D" w:rsidRDefault="00C5399D" w:rsidP="00C5399D">
          <w:pPr>
            <w:pStyle w:val="T3"/>
            <w:numPr>
              <w:ilvl w:val="1"/>
              <w:numId w:val="3"/>
            </w:numPr>
            <w:jc w:val="both"/>
          </w:pPr>
          <w:r>
            <w:t>Kişisel Verilerin Yok Edilmesi</w:t>
          </w:r>
          <w:r>
            <w:ptab w:relativeTo="margin" w:alignment="right" w:leader="dot"/>
          </w:r>
          <w:r>
            <w:t>10</w:t>
          </w:r>
        </w:p>
        <w:p w14:paraId="591A47BC" w14:textId="77777777" w:rsidR="00C5399D" w:rsidRDefault="00C5399D" w:rsidP="00C5399D">
          <w:pPr>
            <w:pStyle w:val="T3"/>
            <w:numPr>
              <w:ilvl w:val="1"/>
              <w:numId w:val="3"/>
            </w:numPr>
            <w:jc w:val="both"/>
          </w:pPr>
          <w:r>
            <w:t>Kişisel Verilerin Anonim Hale Getirilmesi</w:t>
          </w:r>
          <w:r>
            <w:ptab w:relativeTo="margin" w:alignment="right" w:leader="dot"/>
          </w:r>
          <w:r>
            <w:t>11</w:t>
          </w:r>
        </w:p>
        <w:p w14:paraId="603ECFEF" w14:textId="77777777" w:rsidR="00C5399D" w:rsidRDefault="00C5399D" w:rsidP="00C5399D">
          <w:pPr>
            <w:pStyle w:val="T1"/>
            <w:numPr>
              <w:ilvl w:val="0"/>
              <w:numId w:val="3"/>
            </w:numPr>
            <w:jc w:val="both"/>
          </w:pPr>
          <w:r>
            <w:rPr>
              <w:b/>
              <w:bCs/>
            </w:rPr>
            <w:t>SAKLAMA VE İMHA SÜRELERİ</w:t>
          </w:r>
          <w:r>
            <w:ptab w:relativeTo="margin" w:alignment="right" w:leader="dot"/>
          </w:r>
          <w:r>
            <w:rPr>
              <w:b/>
              <w:bCs/>
            </w:rPr>
            <w:t>11</w:t>
          </w:r>
        </w:p>
        <w:p w14:paraId="64BBFF74" w14:textId="77777777" w:rsidR="00C5399D" w:rsidRDefault="00C5399D" w:rsidP="00C5399D">
          <w:pPr>
            <w:pStyle w:val="T1"/>
            <w:numPr>
              <w:ilvl w:val="0"/>
              <w:numId w:val="3"/>
            </w:numPr>
            <w:jc w:val="both"/>
          </w:pPr>
          <w:r>
            <w:rPr>
              <w:b/>
              <w:bCs/>
            </w:rPr>
            <w:t>PERİYODİK İMHA SÜRESİ</w:t>
          </w:r>
          <w:r>
            <w:ptab w:relativeTo="margin" w:alignment="right" w:leader="dot"/>
          </w:r>
          <w:r>
            <w:rPr>
              <w:b/>
              <w:bCs/>
            </w:rPr>
            <w:t>12</w:t>
          </w:r>
        </w:p>
        <w:p w14:paraId="1B43FA1B" w14:textId="77777777" w:rsidR="00C5399D" w:rsidRDefault="00C5399D" w:rsidP="00C5399D">
          <w:pPr>
            <w:pStyle w:val="T1"/>
            <w:numPr>
              <w:ilvl w:val="0"/>
              <w:numId w:val="3"/>
            </w:numPr>
            <w:jc w:val="both"/>
          </w:pPr>
          <w:r>
            <w:rPr>
              <w:b/>
              <w:bCs/>
            </w:rPr>
            <w:t>POLİTİKA’NIN YAYIMLANMASI VE SAKLANMASI</w:t>
          </w:r>
          <w:r>
            <w:ptab w:relativeTo="margin" w:alignment="right" w:leader="dot"/>
          </w:r>
          <w:r>
            <w:rPr>
              <w:b/>
              <w:bCs/>
            </w:rPr>
            <w:t>12</w:t>
          </w:r>
        </w:p>
        <w:p w14:paraId="19DEA60B" w14:textId="77777777" w:rsidR="00C5399D" w:rsidRDefault="00C5399D" w:rsidP="00C5399D">
          <w:pPr>
            <w:pStyle w:val="T1"/>
            <w:numPr>
              <w:ilvl w:val="0"/>
              <w:numId w:val="3"/>
            </w:numPr>
            <w:jc w:val="both"/>
          </w:pPr>
          <w:r>
            <w:rPr>
              <w:b/>
              <w:bCs/>
            </w:rPr>
            <w:t>POLİTİKA’NIN YÜRÜRLÜĞÜ VE GÜNCELLEME PERİYODU</w:t>
          </w:r>
          <w:r>
            <w:ptab w:relativeTo="margin" w:alignment="right" w:leader="dot"/>
          </w:r>
          <w:r>
            <w:rPr>
              <w:b/>
              <w:bCs/>
            </w:rPr>
            <w:t>12</w:t>
          </w:r>
        </w:p>
      </w:sdtContent>
    </w:sdt>
    <w:p w14:paraId="0D94AB5F" w14:textId="77777777" w:rsidR="00C5399D" w:rsidRDefault="00C5399D" w:rsidP="00C5399D">
      <w:pPr>
        <w:jc w:val="both"/>
      </w:pPr>
    </w:p>
    <w:p w14:paraId="1B7F17E8" w14:textId="77777777" w:rsidR="00C5399D" w:rsidRPr="0026645C" w:rsidRDefault="00C5399D" w:rsidP="00C5399D">
      <w:pPr>
        <w:pStyle w:val="ListeParagraf"/>
        <w:numPr>
          <w:ilvl w:val="0"/>
          <w:numId w:val="4"/>
        </w:numPr>
        <w:jc w:val="both"/>
      </w:pPr>
      <w:r>
        <w:br w:type="page"/>
      </w:r>
      <w:r>
        <w:rPr>
          <w:b/>
        </w:rPr>
        <w:lastRenderedPageBreak/>
        <w:t>GİRİŞ</w:t>
      </w:r>
      <w:r w:rsidRPr="0026645C">
        <w:rPr>
          <w:rFonts w:cstheme="minorHAnsi"/>
        </w:rPr>
        <w:t xml:space="preserve"> </w:t>
      </w:r>
      <w:bookmarkStart w:id="0" w:name="_Toc15665166"/>
    </w:p>
    <w:p w14:paraId="75C4E230" w14:textId="77777777" w:rsidR="00C5399D" w:rsidRPr="0026645C" w:rsidRDefault="00C5399D" w:rsidP="00C5399D">
      <w:pPr>
        <w:pStyle w:val="ListeParagraf"/>
        <w:jc w:val="both"/>
      </w:pPr>
    </w:p>
    <w:bookmarkEnd w:id="0"/>
    <w:p w14:paraId="1D265382" w14:textId="77777777" w:rsidR="00C5399D" w:rsidRPr="0026645C" w:rsidRDefault="00C5399D" w:rsidP="00C5399D">
      <w:pPr>
        <w:pStyle w:val="ListeParagraf"/>
        <w:numPr>
          <w:ilvl w:val="1"/>
          <w:numId w:val="4"/>
        </w:numPr>
        <w:spacing w:before="120" w:after="120" w:line="288" w:lineRule="auto"/>
        <w:jc w:val="both"/>
        <w:rPr>
          <w:rFonts w:cstheme="minorHAnsi"/>
          <w:b/>
        </w:rPr>
      </w:pPr>
      <w:r w:rsidRPr="0026645C">
        <w:rPr>
          <w:rFonts w:cstheme="minorHAnsi"/>
          <w:b/>
        </w:rPr>
        <w:t>Amaç</w:t>
      </w:r>
    </w:p>
    <w:p w14:paraId="625E76AB" w14:textId="4AF136F4" w:rsidR="00C5399D" w:rsidRPr="002936DF" w:rsidRDefault="00C5399D" w:rsidP="00C5399D">
      <w:pPr>
        <w:spacing w:before="120" w:after="120" w:line="288" w:lineRule="auto"/>
        <w:jc w:val="both"/>
        <w:rPr>
          <w:rFonts w:cstheme="minorHAnsi"/>
          <w:b/>
          <w:bCs/>
        </w:rPr>
      </w:pPr>
      <w:r>
        <w:rPr>
          <w:rFonts w:cstheme="minorHAnsi"/>
        </w:rPr>
        <w:t xml:space="preserve">İşbu </w:t>
      </w:r>
      <w:r w:rsidRPr="002936DF">
        <w:rPr>
          <w:rFonts w:cstheme="minorHAnsi"/>
        </w:rPr>
        <w:t>Kişisel Veri Saklama ve İmha Politikası (“</w:t>
      </w:r>
      <w:r w:rsidRPr="000B7A0C">
        <w:rPr>
          <w:rFonts w:cstheme="minorHAnsi"/>
          <w:b/>
          <w:i/>
          <w:iCs/>
        </w:rPr>
        <w:t>Politika</w:t>
      </w:r>
      <w:r w:rsidRPr="002936DF">
        <w:rPr>
          <w:rFonts w:cstheme="minorHAnsi"/>
        </w:rPr>
        <w:t>”), 6698 sayılı Kişisel Verilerin Korunması Kanunu (“</w:t>
      </w:r>
      <w:r w:rsidRPr="00074E6B">
        <w:rPr>
          <w:rFonts w:cstheme="minorHAnsi"/>
          <w:b/>
          <w:i/>
          <w:iCs/>
        </w:rPr>
        <w:t>Kanun</w:t>
      </w:r>
      <w:r w:rsidRPr="002936DF">
        <w:rPr>
          <w:rFonts w:cstheme="minorHAnsi"/>
        </w:rPr>
        <w:t xml:space="preserve">”) ve </w:t>
      </w:r>
      <w:r w:rsidRPr="002936DF">
        <w:rPr>
          <w:rFonts w:cstheme="minorHAnsi"/>
          <w:shd w:val="clear" w:color="auto" w:fill="FFFFFF"/>
        </w:rPr>
        <w:t>Kanun’un ikincil düzenlemesini teşkil eden Kişisel Verilerin Silinmesi, Yok Edilmesi veya Anonim Hale Getirilmesi Hakkında Yönetmelik</w:t>
      </w:r>
      <w:r w:rsidRPr="00887749">
        <w:rPr>
          <w:rStyle w:val="apple-converted-space"/>
          <w:rFonts w:cstheme="minorHAnsi"/>
          <w:shd w:val="clear" w:color="auto" w:fill="FFFFFF"/>
        </w:rPr>
        <w:t xml:space="preserve"> </w:t>
      </w:r>
      <w:r w:rsidRPr="002936DF">
        <w:rPr>
          <w:rFonts w:cstheme="minorHAnsi"/>
          <w:shd w:val="clear" w:color="auto" w:fill="FFFFFF"/>
        </w:rPr>
        <w:t>(“</w:t>
      </w:r>
      <w:r w:rsidRPr="00074E6B">
        <w:rPr>
          <w:rFonts w:cstheme="minorHAnsi"/>
          <w:b/>
          <w:i/>
          <w:iCs/>
          <w:shd w:val="clear" w:color="auto" w:fill="FFFFFF"/>
        </w:rPr>
        <w:t>Yönetmelik</w:t>
      </w:r>
      <w:r w:rsidRPr="002936DF">
        <w:rPr>
          <w:rFonts w:cstheme="minorHAnsi"/>
          <w:shd w:val="clear" w:color="auto" w:fill="FFFFFF"/>
        </w:rPr>
        <w:t>”) uyarınca yükümlülüklerimizi yerine getirmek</w:t>
      </w:r>
      <w:r w:rsidRPr="002936DF">
        <w:rPr>
          <w:rFonts w:cstheme="minorHAnsi"/>
        </w:rPr>
        <w:t xml:space="preserve"> ve </w:t>
      </w:r>
      <w:r>
        <w:rPr>
          <w:rFonts w:cstheme="minorHAnsi"/>
          <w:b/>
        </w:rPr>
        <w:t xml:space="preserve">NORBO SAVUNMA SANAYİ VE DIŞ TİCARET LİMİTED ŞİRKETİ </w:t>
      </w:r>
      <w:r w:rsidRPr="002936DF">
        <w:rPr>
          <w:rFonts w:cstheme="minorHAnsi"/>
        </w:rPr>
        <w:t>(“</w:t>
      </w:r>
      <w:r>
        <w:rPr>
          <w:rFonts w:cstheme="minorHAnsi"/>
          <w:b/>
          <w:i/>
          <w:iCs/>
        </w:rPr>
        <w:t>Şirket</w:t>
      </w:r>
      <w:r w:rsidRPr="002936DF">
        <w:rPr>
          <w:rFonts w:cstheme="minorHAnsi"/>
        </w:rPr>
        <w:t xml:space="preserve">”) </w:t>
      </w:r>
      <w:r>
        <w:rPr>
          <w:rFonts w:cstheme="minorHAnsi"/>
        </w:rPr>
        <w:t>olarak tarafımızca</w:t>
      </w:r>
      <w:r w:rsidRPr="002936DF">
        <w:rPr>
          <w:rFonts w:cstheme="minorHAnsi"/>
        </w:rPr>
        <w:t xml:space="preserve"> gerçekleştirilmekte olan saklama ve imha faaliyetlerine ilişkin iş ve işlemler konusunda usul ve esasları belirlemek amacıyla hazırlanmıştır.</w:t>
      </w:r>
      <w:r w:rsidRPr="00E764E3">
        <w:rPr>
          <w:rFonts w:cstheme="minorHAnsi"/>
          <w:highlight w:val="yellow"/>
        </w:rPr>
        <w:t xml:space="preserve"> </w:t>
      </w:r>
    </w:p>
    <w:p w14:paraId="5CFB7328" w14:textId="77777777" w:rsidR="00C5399D" w:rsidRPr="002936DF" w:rsidRDefault="00C5399D" w:rsidP="00C5399D">
      <w:pPr>
        <w:spacing w:before="120" w:after="120" w:line="276" w:lineRule="auto"/>
        <w:jc w:val="both"/>
        <w:rPr>
          <w:rFonts w:cstheme="minorHAnsi"/>
        </w:rPr>
      </w:pPr>
      <w:r>
        <w:rPr>
          <w:rFonts w:cstheme="minorHAnsi"/>
        </w:rPr>
        <w:t>Şirketimiz</w:t>
      </w:r>
      <w:r w:rsidRPr="002936DF">
        <w:rPr>
          <w:rFonts w:cstheme="minorHAnsi"/>
        </w:rPr>
        <w:t>, kişisel verileri</w:t>
      </w:r>
      <w:r>
        <w:rPr>
          <w:rFonts w:cstheme="minorHAnsi"/>
        </w:rPr>
        <w:t>n</w:t>
      </w:r>
      <w:r w:rsidRPr="002936DF">
        <w:rPr>
          <w:rFonts w:cstheme="minorHAnsi"/>
        </w:rPr>
        <w:t xml:space="preserve"> işle</w:t>
      </w:r>
      <w:r>
        <w:rPr>
          <w:rFonts w:cstheme="minorHAnsi"/>
        </w:rPr>
        <w:t>n</w:t>
      </w:r>
      <w:r w:rsidRPr="002936DF">
        <w:rPr>
          <w:rFonts w:cstheme="minorHAnsi"/>
        </w:rPr>
        <w:t>diği herhangi bir iş sürecine dahil olan çalışan adayı, çalışan,</w:t>
      </w:r>
      <w:r>
        <w:rPr>
          <w:rFonts w:cstheme="minorHAnsi"/>
        </w:rPr>
        <w:t xml:space="preserve"> yönetici, ortak, </w:t>
      </w:r>
      <w:r w:rsidRPr="002936DF">
        <w:rPr>
          <w:rFonts w:cstheme="minorHAnsi"/>
        </w:rPr>
        <w:t xml:space="preserve">tedarikçi, </w:t>
      </w:r>
      <w:r>
        <w:rPr>
          <w:rFonts w:cstheme="minorHAnsi"/>
        </w:rPr>
        <w:t>müşteri</w:t>
      </w:r>
      <w:r w:rsidRPr="002936DF">
        <w:rPr>
          <w:rFonts w:cstheme="minorHAnsi"/>
        </w:rPr>
        <w:t xml:space="preserve">, ziyaretçi ve diğer üçüncü kişilere ait kişisel verilerin, T.C Anayasası, uluslararası sözleşmeler ve ilgili sair mevzuata uygun olarak işlenmesini ve ilgili kişilerin haklarını etkin bir şekilde kullanmasının sağlanmasını öncelik olarak belirlemiştir. </w:t>
      </w:r>
    </w:p>
    <w:p w14:paraId="357DBB18" w14:textId="77777777" w:rsidR="00C5399D" w:rsidRDefault="00C5399D" w:rsidP="00C5399D">
      <w:pPr>
        <w:spacing w:before="120" w:after="120" w:line="276" w:lineRule="auto"/>
        <w:jc w:val="both"/>
        <w:rPr>
          <w:rFonts w:cstheme="minorHAnsi"/>
        </w:rPr>
      </w:pPr>
      <w:r w:rsidRPr="002936DF">
        <w:rPr>
          <w:rFonts w:cstheme="minorHAnsi"/>
        </w:rPr>
        <w:t xml:space="preserve">Kişisel verilerin saklanması ve imhasına ilişkin iş ve işlemler, </w:t>
      </w:r>
      <w:r>
        <w:rPr>
          <w:rFonts w:cstheme="minorHAnsi"/>
        </w:rPr>
        <w:t>Şirketimiz</w:t>
      </w:r>
      <w:r w:rsidRPr="002936DF">
        <w:rPr>
          <w:rFonts w:cstheme="minorHAnsi"/>
        </w:rPr>
        <w:t xml:space="preserve"> tarafından bu doğrultuda hazırlanmış olan </w:t>
      </w:r>
      <w:proofErr w:type="spellStart"/>
      <w:r w:rsidRPr="002936DF">
        <w:rPr>
          <w:rFonts w:cstheme="minorHAnsi"/>
        </w:rPr>
        <w:t>Politika</w:t>
      </w:r>
      <w:r>
        <w:rPr>
          <w:rFonts w:cstheme="minorHAnsi"/>
        </w:rPr>
        <w:t>’</w:t>
      </w:r>
      <w:r w:rsidRPr="002936DF">
        <w:rPr>
          <w:rFonts w:cstheme="minorHAnsi"/>
        </w:rPr>
        <w:t>ya</w:t>
      </w:r>
      <w:proofErr w:type="spellEnd"/>
      <w:r w:rsidRPr="002936DF">
        <w:rPr>
          <w:rFonts w:cstheme="minorHAnsi"/>
        </w:rPr>
        <w:t xml:space="preserve"> uygun olarak gerçekleştirilir. </w:t>
      </w:r>
      <w:bookmarkStart w:id="1" w:name="_Toc15665167"/>
    </w:p>
    <w:p w14:paraId="337F6156" w14:textId="77777777" w:rsidR="00C5399D" w:rsidRPr="00F33537" w:rsidRDefault="00C5399D" w:rsidP="00C5399D">
      <w:pPr>
        <w:pStyle w:val="ListeParagraf"/>
        <w:numPr>
          <w:ilvl w:val="1"/>
          <w:numId w:val="4"/>
        </w:numPr>
        <w:spacing w:before="120" w:after="120" w:line="276" w:lineRule="auto"/>
        <w:jc w:val="both"/>
        <w:rPr>
          <w:rFonts w:cstheme="minorHAnsi"/>
          <w:b/>
          <w:bCs/>
        </w:rPr>
      </w:pPr>
      <w:r w:rsidRPr="00F33537">
        <w:rPr>
          <w:rFonts w:cstheme="minorHAnsi"/>
          <w:b/>
          <w:bCs/>
        </w:rPr>
        <w:t>Kapsam</w:t>
      </w:r>
      <w:bookmarkEnd w:id="1"/>
    </w:p>
    <w:p w14:paraId="38C5DD03" w14:textId="77777777" w:rsidR="00C5399D" w:rsidRPr="002936DF" w:rsidRDefault="00C5399D" w:rsidP="00C5399D">
      <w:pPr>
        <w:spacing w:before="120" w:after="120" w:line="276" w:lineRule="auto"/>
        <w:jc w:val="both"/>
        <w:rPr>
          <w:rFonts w:cstheme="minorHAnsi"/>
        </w:rPr>
      </w:pPr>
      <w:r>
        <w:rPr>
          <w:rFonts w:cstheme="minorHAnsi"/>
        </w:rPr>
        <w:t>Şirketin</w:t>
      </w:r>
      <w:r w:rsidRPr="002936DF">
        <w:rPr>
          <w:rFonts w:cstheme="minorHAnsi"/>
        </w:rPr>
        <w:t xml:space="preserve"> kişisel veri işlediği iş süreçlerine dahil olan gerçek kişilere ait kişisel veriler ve özel nitelikli kişisel veriler, işbu Politika kapsamındadır. </w:t>
      </w:r>
    </w:p>
    <w:p w14:paraId="19BC7B7B" w14:textId="77777777" w:rsidR="00C5399D" w:rsidRPr="002936DF" w:rsidRDefault="00C5399D" w:rsidP="00C5399D">
      <w:pPr>
        <w:spacing w:before="120" w:after="120" w:line="276" w:lineRule="auto"/>
        <w:jc w:val="both"/>
        <w:rPr>
          <w:rFonts w:cstheme="minorHAnsi"/>
        </w:rPr>
      </w:pPr>
      <w:r w:rsidRPr="002936DF">
        <w:rPr>
          <w:rFonts w:cstheme="minorHAnsi"/>
        </w:rPr>
        <w:t xml:space="preserve">Tamamen veya kısmen otomatik olan ya da herhangi bir veri kayıt sisteminin parçası olmak kaydıyla otomatik olmayan yollarla kişisel verilerin işlendiği sistemlerde yer alan tüm kayıt ortamları ve kişisel veri işlenmesine yönelik faaliyetlerde bu Politika uygulanır. </w:t>
      </w:r>
    </w:p>
    <w:p w14:paraId="6ED9EAC8" w14:textId="77777777" w:rsidR="00C5399D" w:rsidRDefault="00C5399D" w:rsidP="00C5399D">
      <w:pPr>
        <w:spacing w:before="120" w:after="120" w:line="276" w:lineRule="auto"/>
        <w:jc w:val="both"/>
        <w:rPr>
          <w:rFonts w:cstheme="minorHAnsi"/>
        </w:rPr>
      </w:pPr>
      <w:r w:rsidRPr="002936DF">
        <w:rPr>
          <w:rFonts w:cstheme="minorHAnsi"/>
        </w:rPr>
        <w:t xml:space="preserve">Kişisel Veri İşleme Envanteri, işbu </w:t>
      </w:r>
      <w:proofErr w:type="spellStart"/>
      <w:r w:rsidRPr="002936DF">
        <w:rPr>
          <w:rFonts w:cstheme="minorHAnsi"/>
        </w:rPr>
        <w:t>Politika’nın</w:t>
      </w:r>
      <w:proofErr w:type="spellEnd"/>
      <w:r w:rsidRPr="002936DF">
        <w:rPr>
          <w:rFonts w:cstheme="minorHAnsi"/>
        </w:rPr>
        <w:t xml:space="preserve"> ayrılmaz bir parçası olup, </w:t>
      </w:r>
      <w:r>
        <w:rPr>
          <w:rFonts w:cstheme="minorHAnsi"/>
        </w:rPr>
        <w:t>Şirketin</w:t>
      </w:r>
      <w:r w:rsidRPr="002936DF">
        <w:rPr>
          <w:rFonts w:cstheme="minorHAnsi"/>
        </w:rPr>
        <w:t xml:space="preserve"> veri işleme faaliyetlerine, işlenen veri kategorilerine, verileri işlenen ilgili kişi gruplarına ve imha sürelerine ilişkin bu </w:t>
      </w:r>
      <w:proofErr w:type="spellStart"/>
      <w:r w:rsidRPr="002936DF">
        <w:rPr>
          <w:rFonts w:cstheme="minorHAnsi"/>
        </w:rPr>
        <w:t>Politika’da</w:t>
      </w:r>
      <w:proofErr w:type="spellEnd"/>
      <w:r w:rsidRPr="002936DF">
        <w:rPr>
          <w:rFonts w:cstheme="minorHAnsi"/>
        </w:rPr>
        <w:t xml:space="preserve"> yer verilen açıklamalar Kişisel Veri İşleme Envanterinin özeti niteliğindedir. </w:t>
      </w:r>
    </w:p>
    <w:p w14:paraId="3910F756" w14:textId="77777777" w:rsidR="00C5399D" w:rsidRPr="00625907" w:rsidRDefault="00C5399D" w:rsidP="00C5399D">
      <w:pPr>
        <w:pStyle w:val="ListeParagraf"/>
        <w:numPr>
          <w:ilvl w:val="1"/>
          <w:numId w:val="4"/>
        </w:numPr>
        <w:spacing w:before="120" w:after="120" w:line="276" w:lineRule="auto"/>
        <w:jc w:val="both"/>
        <w:rPr>
          <w:rFonts w:cstheme="minorHAnsi"/>
          <w:b/>
        </w:rPr>
      </w:pPr>
      <w:r w:rsidRPr="00625907">
        <w:rPr>
          <w:rFonts w:cstheme="minorHAnsi"/>
          <w:b/>
        </w:rPr>
        <w:t>Kısaltmalar ve Tanımlar</w:t>
      </w:r>
    </w:p>
    <w:tbl>
      <w:tblPr>
        <w:tblStyle w:val="TabloKlavuzu"/>
        <w:tblW w:w="0" w:type="auto"/>
        <w:tblInd w:w="0" w:type="dxa"/>
        <w:tblBorders>
          <w:top w:val="single" w:sz="4" w:space="0" w:color="ED7D31" w:themeColor="accent2"/>
          <w:left w:val="none" w:sz="0" w:space="0" w:color="auto"/>
          <w:bottom w:val="single" w:sz="4" w:space="0" w:color="ED7D31" w:themeColor="accent2"/>
          <w:right w:val="none" w:sz="0" w:space="0" w:color="auto"/>
          <w:insideH w:val="single" w:sz="4" w:space="0" w:color="ED7D31" w:themeColor="accent2"/>
          <w:insideV w:val="none" w:sz="0" w:space="0" w:color="auto"/>
        </w:tblBorders>
        <w:tblLook w:val="04A0" w:firstRow="1" w:lastRow="0" w:firstColumn="1" w:lastColumn="0" w:noHBand="0" w:noVBand="1"/>
      </w:tblPr>
      <w:tblGrid>
        <w:gridCol w:w="3007"/>
        <w:gridCol w:w="278"/>
        <w:gridCol w:w="5777"/>
      </w:tblGrid>
      <w:tr w:rsidR="00C5399D" w14:paraId="3E1815F7" w14:textId="77777777" w:rsidTr="00522344">
        <w:tc>
          <w:tcPr>
            <w:tcW w:w="3007" w:type="dxa"/>
            <w:tcBorders>
              <w:top w:val="single" w:sz="4" w:space="0" w:color="auto"/>
              <w:bottom w:val="single" w:sz="4" w:space="0" w:color="auto"/>
            </w:tcBorders>
          </w:tcPr>
          <w:p w14:paraId="5AED81AC" w14:textId="77777777" w:rsidR="00C5399D" w:rsidRPr="002936DF" w:rsidRDefault="00C5399D" w:rsidP="00522344">
            <w:pPr>
              <w:spacing w:before="120" w:after="120" w:line="276" w:lineRule="auto"/>
              <w:jc w:val="both"/>
              <w:rPr>
                <w:rFonts w:cstheme="minorHAnsi"/>
              </w:rPr>
            </w:pPr>
            <w:r w:rsidRPr="002936DF">
              <w:rPr>
                <w:rFonts w:cstheme="minorHAnsi"/>
              </w:rPr>
              <w:t xml:space="preserve">Açık </w:t>
            </w:r>
            <w:proofErr w:type="spellStart"/>
            <w:r w:rsidRPr="002936DF">
              <w:rPr>
                <w:rFonts w:cstheme="minorHAnsi"/>
              </w:rPr>
              <w:t>Rıza</w:t>
            </w:r>
            <w:proofErr w:type="spellEnd"/>
          </w:p>
        </w:tc>
        <w:tc>
          <w:tcPr>
            <w:tcW w:w="278" w:type="dxa"/>
            <w:tcBorders>
              <w:top w:val="single" w:sz="4" w:space="0" w:color="auto"/>
              <w:bottom w:val="single" w:sz="4" w:space="0" w:color="auto"/>
            </w:tcBorders>
          </w:tcPr>
          <w:p w14:paraId="64947EBF"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2FCF485E" w14:textId="77777777" w:rsidR="00C5399D" w:rsidRPr="002936DF" w:rsidRDefault="00C5399D" w:rsidP="00522344">
            <w:pPr>
              <w:spacing w:before="120" w:after="120" w:line="276" w:lineRule="auto"/>
              <w:jc w:val="both"/>
              <w:rPr>
                <w:rFonts w:cstheme="minorHAnsi"/>
                <w:i/>
              </w:rPr>
            </w:pPr>
            <w:proofErr w:type="spellStart"/>
            <w:r w:rsidRPr="002936DF">
              <w:rPr>
                <w:rFonts w:cstheme="minorHAnsi"/>
                <w:i/>
              </w:rPr>
              <w:t>Belirli</w:t>
            </w:r>
            <w:proofErr w:type="spellEnd"/>
            <w:r w:rsidRPr="002936DF">
              <w:rPr>
                <w:rFonts w:cstheme="minorHAnsi"/>
                <w:i/>
              </w:rPr>
              <w:t xml:space="preserve"> </w:t>
            </w:r>
            <w:proofErr w:type="spellStart"/>
            <w:r w:rsidRPr="002936DF">
              <w:rPr>
                <w:rFonts w:cstheme="minorHAnsi"/>
                <w:i/>
              </w:rPr>
              <w:t>bir</w:t>
            </w:r>
            <w:proofErr w:type="spellEnd"/>
            <w:r w:rsidRPr="002936DF">
              <w:rPr>
                <w:rFonts w:cstheme="minorHAnsi"/>
                <w:i/>
              </w:rPr>
              <w:t xml:space="preserve"> </w:t>
            </w:r>
            <w:proofErr w:type="spellStart"/>
            <w:r w:rsidRPr="002936DF">
              <w:rPr>
                <w:rFonts w:cstheme="minorHAnsi"/>
                <w:i/>
              </w:rPr>
              <w:t>konuya</w:t>
            </w:r>
            <w:proofErr w:type="spellEnd"/>
            <w:r w:rsidRPr="002936DF">
              <w:rPr>
                <w:rFonts w:cstheme="minorHAnsi"/>
                <w:i/>
              </w:rPr>
              <w:t xml:space="preserve"> </w:t>
            </w:r>
            <w:proofErr w:type="spellStart"/>
            <w:r w:rsidRPr="002936DF">
              <w:rPr>
                <w:rFonts w:cstheme="minorHAnsi"/>
                <w:i/>
              </w:rPr>
              <w:t>ilişkin</w:t>
            </w:r>
            <w:proofErr w:type="spellEnd"/>
            <w:r w:rsidRPr="002936DF">
              <w:rPr>
                <w:rFonts w:cstheme="minorHAnsi"/>
                <w:i/>
              </w:rPr>
              <w:t xml:space="preserve">, </w:t>
            </w:r>
            <w:proofErr w:type="spellStart"/>
            <w:r w:rsidRPr="002936DF">
              <w:rPr>
                <w:rFonts w:cstheme="minorHAnsi"/>
                <w:i/>
              </w:rPr>
              <w:t>bilgilendirilmeye</w:t>
            </w:r>
            <w:proofErr w:type="spellEnd"/>
            <w:r w:rsidRPr="002936DF">
              <w:rPr>
                <w:rFonts w:cstheme="minorHAnsi"/>
                <w:i/>
              </w:rPr>
              <w:t xml:space="preserve"> </w:t>
            </w:r>
            <w:proofErr w:type="spellStart"/>
            <w:r w:rsidRPr="002936DF">
              <w:rPr>
                <w:rFonts w:cstheme="minorHAnsi"/>
                <w:i/>
              </w:rPr>
              <w:t>dayanan</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özgür </w:t>
            </w:r>
            <w:proofErr w:type="spellStart"/>
            <w:r w:rsidRPr="002936DF">
              <w:rPr>
                <w:rFonts w:cstheme="minorHAnsi"/>
                <w:i/>
              </w:rPr>
              <w:t>iradeyle</w:t>
            </w:r>
            <w:proofErr w:type="spellEnd"/>
            <w:r w:rsidRPr="002936DF">
              <w:rPr>
                <w:rFonts w:cstheme="minorHAnsi"/>
                <w:i/>
              </w:rPr>
              <w:t xml:space="preserve"> </w:t>
            </w:r>
            <w:proofErr w:type="spellStart"/>
            <w:r w:rsidRPr="002936DF">
              <w:rPr>
                <w:rFonts w:cstheme="minorHAnsi"/>
                <w:i/>
              </w:rPr>
              <w:t>açıklanan</w:t>
            </w:r>
            <w:proofErr w:type="spellEnd"/>
            <w:r w:rsidRPr="002936DF">
              <w:rPr>
                <w:rFonts w:cstheme="minorHAnsi"/>
                <w:i/>
              </w:rPr>
              <w:t xml:space="preserve"> </w:t>
            </w:r>
            <w:proofErr w:type="spellStart"/>
            <w:r w:rsidRPr="002936DF">
              <w:rPr>
                <w:rFonts w:cstheme="minorHAnsi"/>
                <w:i/>
              </w:rPr>
              <w:t>rıza</w:t>
            </w:r>
            <w:proofErr w:type="spellEnd"/>
          </w:p>
        </w:tc>
      </w:tr>
      <w:tr w:rsidR="00C5399D" w14:paraId="06CFF84A" w14:textId="77777777" w:rsidTr="00522344">
        <w:tc>
          <w:tcPr>
            <w:tcW w:w="3007" w:type="dxa"/>
            <w:tcBorders>
              <w:top w:val="single" w:sz="4" w:space="0" w:color="auto"/>
              <w:bottom w:val="single" w:sz="4" w:space="0" w:color="auto"/>
            </w:tcBorders>
          </w:tcPr>
          <w:p w14:paraId="3D0F7A13"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rPr>
              <w:t>Anonim</w:t>
            </w:r>
            <w:proofErr w:type="spellEnd"/>
            <w:r w:rsidRPr="002936DF">
              <w:rPr>
                <w:rFonts w:cstheme="minorHAnsi"/>
              </w:rPr>
              <w:t xml:space="preserve"> Hale </w:t>
            </w:r>
            <w:proofErr w:type="spellStart"/>
            <w:r w:rsidRPr="002936DF">
              <w:rPr>
                <w:rFonts w:cstheme="minorHAnsi"/>
              </w:rPr>
              <w:t>Getirme</w:t>
            </w:r>
            <w:proofErr w:type="spellEnd"/>
          </w:p>
        </w:tc>
        <w:tc>
          <w:tcPr>
            <w:tcW w:w="278" w:type="dxa"/>
            <w:tcBorders>
              <w:top w:val="single" w:sz="4" w:space="0" w:color="auto"/>
              <w:bottom w:val="single" w:sz="4" w:space="0" w:color="auto"/>
            </w:tcBorders>
          </w:tcPr>
          <w:p w14:paraId="15CB0079"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27DDE612" w14:textId="77777777" w:rsidR="00C5399D" w:rsidRPr="002936DF" w:rsidRDefault="00C5399D" w:rsidP="00522344">
            <w:pPr>
              <w:spacing w:before="120" w:after="120" w:line="276" w:lineRule="auto"/>
              <w:jc w:val="both"/>
              <w:rPr>
                <w:rFonts w:cstheme="minorHAnsi"/>
                <w:i/>
              </w:rPr>
            </w:pP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verilerin</w:t>
            </w:r>
            <w:proofErr w:type="spellEnd"/>
            <w:r w:rsidRPr="002936DF">
              <w:rPr>
                <w:rFonts w:cstheme="minorHAnsi"/>
                <w:i/>
              </w:rPr>
              <w:t xml:space="preserve">, </w:t>
            </w:r>
            <w:proofErr w:type="spellStart"/>
            <w:r w:rsidRPr="002936DF">
              <w:rPr>
                <w:rFonts w:cstheme="minorHAnsi"/>
                <w:i/>
              </w:rPr>
              <w:t>başka</w:t>
            </w:r>
            <w:proofErr w:type="spellEnd"/>
            <w:r w:rsidRPr="002936DF">
              <w:rPr>
                <w:rFonts w:cstheme="minorHAnsi"/>
                <w:i/>
              </w:rPr>
              <w:t xml:space="preserve"> </w:t>
            </w:r>
            <w:proofErr w:type="spellStart"/>
            <w:r w:rsidRPr="002936DF">
              <w:rPr>
                <w:rFonts w:cstheme="minorHAnsi"/>
                <w:i/>
              </w:rPr>
              <w:t>verilerle</w:t>
            </w:r>
            <w:proofErr w:type="spellEnd"/>
            <w:r w:rsidRPr="002936DF">
              <w:rPr>
                <w:rFonts w:cstheme="minorHAnsi"/>
                <w:i/>
              </w:rPr>
              <w:t xml:space="preserve"> </w:t>
            </w:r>
            <w:proofErr w:type="spellStart"/>
            <w:r w:rsidRPr="002936DF">
              <w:rPr>
                <w:rFonts w:cstheme="minorHAnsi"/>
                <w:i/>
              </w:rPr>
              <w:t>eşleştirilerek</w:t>
            </w:r>
            <w:proofErr w:type="spellEnd"/>
            <w:r w:rsidRPr="002936DF">
              <w:rPr>
                <w:rFonts w:cstheme="minorHAnsi"/>
                <w:i/>
              </w:rPr>
              <w:t xml:space="preserve"> </w:t>
            </w:r>
            <w:proofErr w:type="spellStart"/>
            <w:r w:rsidRPr="002936DF">
              <w:rPr>
                <w:rFonts w:cstheme="minorHAnsi"/>
                <w:i/>
              </w:rPr>
              <w:t>dahi</w:t>
            </w:r>
            <w:proofErr w:type="spellEnd"/>
            <w:r w:rsidRPr="002936DF">
              <w:rPr>
                <w:rFonts w:cstheme="minorHAnsi"/>
                <w:i/>
              </w:rPr>
              <w:t xml:space="preserve"> </w:t>
            </w:r>
            <w:proofErr w:type="spellStart"/>
            <w:r w:rsidRPr="002936DF">
              <w:rPr>
                <w:rFonts w:cstheme="minorHAnsi"/>
                <w:i/>
              </w:rPr>
              <w:t>hiçbir</w:t>
            </w:r>
            <w:proofErr w:type="spellEnd"/>
            <w:r w:rsidRPr="002936DF">
              <w:rPr>
                <w:rFonts w:cstheme="minorHAnsi"/>
                <w:i/>
              </w:rPr>
              <w:t xml:space="preserve"> surette </w:t>
            </w:r>
            <w:proofErr w:type="spellStart"/>
            <w:r w:rsidRPr="002936DF">
              <w:rPr>
                <w:rFonts w:cstheme="minorHAnsi"/>
                <w:i/>
              </w:rPr>
              <w:t>kimliği</w:t>
            </w:r>
            <w:proofErr w:type="spellEnd"/>
            <w:r w:rsidRPr="002936DF">
              <w:rPr>
                <w:rFonts w:cstheme="minorHAnsi"/>
                <w:i/>
              </w:rPr>
              <w:t xml:space="preserve"> </w:t>
            </w:r>
            <w:proofErr w:type="spellStart"/>
            <w:r w:rsidRPr="002936DF">
              <w:rPr>
                <w:rFonts w:cstheme="minorHAnsi"/>
                <w:i/>
              </w:rPr>
              <w:t>belirli</w:t>
            </w:r>
            <w:proofErr w:type="spellEnd"/>
            <w:r w:rsidRPr="002936DF">
              <w:rPr>
                <w:rFonts w:cstheme="minorHAnsi"/>
                <w:i/>
              </w:rPr>
              <w:t xml:space="preserve"> </w:t>
            </w:r>
            <w:proofErr w:type="spellStart"/>
            <w:r w:rsidRPr="002936DF">
              <w:rPr>
                <w:rFonts w:cstheme="minorHAnsi"/>
                <w:i/>
              </w:rPr>
              <w:t>veya</w:t>
            </w:r>
            <w:proofErr w:type="spellEnd"/>
            <w:r w:rsidRPr="002936DF">
              <w:rPr>
                <w:rFonts w:cstheme="minorHAnsi"/>
                <w:i/>
              </w:rPr>
              <w:t xml:space="preserve"> </w:t>
            </w:r>
            <w:proofErr w:type="spellStart"/>
            <w:r w:rsidRPr="002936DF">
              <w:rPr>
                <w:rFonts w:cstheme="minorHAnsi"/>
                <w:i/>
              </w:rPr>
              <w:t>belirlenebilir</w:t>
            </w:r>
            <w:proofErr w:type="spellEnd"/>
            <w:r w:rsidRPr="002936DF">
              <w:rPr>
                <w:rFonts w:cstheme="minorHAnsi"/>
                <w:i/>
              </w:rPr>
              <w:t xml:space="preserve"> </w:t>
            </w:r>
            <w:proofErr w:type="spellStart"/>
            <w:r w:rsidRPr="002936DF">
              <w:rPr>
                <w:rFonts w:cstheme="minorHAnsi"/>
                <w:i/>
              </w:rPr>
              <w:t>bir</w:t>
            </w:r>
            <w:proofErr w:type="spellEnd"/>
            <w:r w:rsidRPr="002936DF">
              <w:rPr>
                <w:rFonts w:cstheme="minorHAnsi"/>
                <w:i/>
              </w:rPr>
              <w:t xml:space="preserve"> </w:t>
            </w:r>
            <w:proofErr w:type="spellStart"/>
            <w:r w:rsidRPr="002936DF">
              <w:rPr>
                <w:rFonts w:cstheme="minorHAnsi"/>
                <w:i/>
              </w:rPr>
              <w:t>gerçek</w:t>
            </w:r>
            <w:proofErr w:type="spellEnd"/>
            <w:r w:rsidRPr="002936DF">
              <w:rPr>
                <w:rFonts w:cstheme="minorHAnsi"/>
                <w:i/>
              </w:rPr>
              <w:t xml:space="preserve"> </w:t>
            </w:r>
            <w:proofErr w:type="spellStart"/>
            <w:r w:rsidRPr="002936DF">
              <w:rPr>
                <w:rFonts w:cstheme="minorHAnsi"/>
                <w:i/>
              </w:rPr>
              <w:t>kişiyle</w:t>
            </w:r>
            <w:proofErr w:type="spellEnd"/>
            <w:r w:rsidRPr="002936DF">
              <w:rPr>
                <w:rFonts w:cstheme="minorHAnsi"/>
                <w:i/>
              </w:rPr>
              <w:t xml:space="preserve"> </w:t>
            </w:r>
            <w:proofErr w:type="spellStart"/>
            <w:r w:rsidRPr="002936DF">
              <w:rPr>
                <w:rFonts w:cstheme="minorHAnsi"/>
                <w:i/>
              </w:rPr>
              <w:t>ilişkilendirilemeyecek</w:t>
            </w:r>
            <w:proofErr w:type="spellEnd"/>
            <w:r w:rsidRPr="002936DF">
              <w:rPr>
                <w:rFonts w:cstheme="minorHAnsi"/>
                <w:i/>
              </w:rPr>
              <w:t xml:space="preserve"> </w:t>
            </w:r>
            <w:proofErr w:type="spellStart"/>
            <w:r w:rsidRPr="002936DF">
              <w:rPr>
                <w:rFonts w:cstheme="minorHAnsi"/>
                <w:i/>
              </w:rPr>
              <w:t>hâle</w:t>
            </w:r>
            <w:proofErr w:type="spellEnd"/>
            <w:r w:rsidRPr="002936DF">
              <w:rPr>
                <w:rFonts w:cstheme="minorHAnsi"/>
                <w:i/>
              </w:rPr>
              <w:t xml:space="preserve"> </w:t>
            </w:r>
            <w:proofErr w:type="spellStart"/>
            <w:r w:rsidRPr="002936DF">
              <w:rPr>
                <w:rFonts w:cstheme="minorHAnsi"/>
                <w:i/>
              </w:rPr>
              <w:t>getirilmesi</w:t>
            </w:r>
            <w:proofErr w:type="spellEnd"/>
          </w:p>
        </w:tc>
      </w:tr>
      <w:tr w:rsidR="00C5399D" w14:paraId="379DD5BD" w14:textId="77777777" w:rsidTr="00522344">
        <w:tc>
          <w:tcPr>
            <w:tcW w:w="3007" w:type="dxa"/>
            <w:tcBorders>
              <w:top w:val="single" w:sz="4" w:space="0" w:color="auto"/>
              <w:bottom w:val="single" w:sz="4" w:space="0" w:color="auto"/>
            </w:tcBorders>
          </w:tcPr>
          <w:p w14:paraId="7374E7C0"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rPr>
              <w:t>Çalışan</w:t>
            </w:r>
            <w:proofErr w:type="spellEnd"/>
            <w:r w:rsidRPr="002936DF">
              <w:rPr>
                <w:rFonts w:cstheme="minorHAnsi"/>
              </w:rPr>
              <w:t xml:space="preserve"> </w:t>
            </w:r>
            <w:proofErr w:type="spellStart"/>
            <w:r w:rsidRPr="002936DF">
              <w:rPr>
                <w:rFonts w:cstheme="minorHAnsi"/>
              </w:rPr>
              <w:t>adayı</w:t>
            </w:r>
            <w:proofErr w:type="spellEnd"/>
            <w:r w:rsidRPr="002936DF">
              <w:rPr>
                <w:rFonts w:cstheme="minorHAnsi"/>
              </w:rPr>
              <w:t xml:space="preserve"> </w:t>
            </w:r>
          </w:p>
        </w:tc>
        <w:tc>
          <w:tcPr>
            <w:tcW w:w="278" w:type="dxa"/>
            <w:tcBorders>
              <w:top w:val="single" w:sz="4" w:space="0" w:color="auto"/>
              <w:bottom w:val="single" w:sz="4" w:space="0" w:color="auto"/>
            </w:tcBorders>
          </w:tcPr>
          <w:p w14:paraId="66EBABC8"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7A29FB62" w14:textId="77777777" w:rsidR="00C5399D" w:rsidRPr="002936DF" w:rsidRDefault="00C5399D" w:rsidP="00522344">
            <w:pPr>
              <w:spacing w:before="120" w:after="120" w:line="276" w:lineRule="auto"/>
              <w:jc w:val="both"/>
              <w:rPr>
                <w:rFonts w:cstheme="minorHAnsi"/>
                <w:i/>
              </w:rPr>
            </w:pPr>
            <w:proofErr w:type="spellStart"/>
            <w:r>
              <w:rPr>
                <w:rFonts w:cstheme="minorHAnsi"/>
                <w:i/>
              </w:rPr>
              <w:t>Şirket</w:t>
            </w:r>
            <w:proofErr w:type="spellEnd"/>
            <w:r w:rsidRPr="002936DF">
              <w:rPr>
                <w:rFonts w:cstheme="minorHAnsi"/>
                <w:i/>
              </w:rPr>
              <w:t xml:space="preserve"> </w:t>
            </w:r>
            <w:proofErr w:type="spellStart"/>
            <w:r w:rsidRPr="002936DF">
              <w:rPr>
                <w:rFonts w:cstheme="minorHAnsi"/>
                <w:i/>
              </w:rPr>
              <w:t>personel</w:t>
            </w:r>
            <w:proofErr w:type="spellEnd"/>
            <w:r w:rsidRPr="002936DF">
              <w:rPr>
                <w:rFonts w:cstheme="minorHAnsi"/>
                <w:i/>
              </w:rPr>
              <w:t xml:space="preserve"> </w:t>
            </w:r>
            <w:proofErr w:type="spellStart"/>
            <w:r w:rsidRPr="002936DF">
              <w:rPr>
                <w:rFonts w:cstheme="minorHAnsi"/>
                <w:i/>
              </w:rPr>
              <w:t>adayı</w:t>
            </w:r>
            <w:proofErr w:type="spellEnd"/>
            <w:r w:rsidRPr="002936DF">
              <w:rPr>
                <w:rFonts w:cstheme="minorHAnsi"/>
                <w:i/>
              </w:rPr>
              <w:t xml:space="preserve"> </w:t>
            </w:r>
          </w:p>
        </w:tc>
      </w:tr>
      <w:tr w:rsidR="00C5399D" w14:paraId="022EEBA3" w14:textId="77777777" w:rsidTr="00522344">
        <w:tc>
          <w:tcPr>
            <w:tcW w:w="3007" w:type="dxa"/>
            <w:tcBorders>
              <w:top w:val="single" w:sz="4" w:space="0" w:color="auto"/>
              <w:bottom w:val="single" w:sz="4" w:space="0" w:color="auto"/>
            </w:tcBorders>
          </w:tcPr>
          <w:p w14:paraId="3D1D864E"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rPr>
              <w:t>Çalışan</w:t>
            </w:r>
            <w:proofErr w:type="spellEnd"/>
          </w:p>
        </w:tc>
        <w:tc>
          <w:tcPr>
            <w:tcW w:w="278" w:type="dxa"/>
            <w:tcBorders>
              <w:top w:val="single" w:sz="4" w:space="0" w:color="auto"/>
              <w:bottom w:val="single" w:sz="4" w:space="0" w:color="auto"/>
            </w:tcBorders>
          </w:tcPr>
          <w:p w14:paraId="30B64597"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5B9870DE" w14:textId="77777777" w:rsidR="00C5399D" w:rsidRPr="002936DF" w:rsidRDefault="00C5399D" w:rsidP="00522344">
            <w:pPr>
              <w:spacing w:before="120" w:after="120" w:line="276" w:lineRule="auto"/>
              <w:jc w:val="both"/>
              <w:rPr>
                <w:rFonts w:cstheme="minorHAnsi"/>
                <w:i/>
              </w:rPr>
            </w:pPr>
            <w:proofErr w:type="spellStart"/>
            <w:r>
              <w:rPr>
                <w:rFonts w:cstheme="minorHAnsi"/>
                <w:i/>
              </w:rPr>
              <w:t>Şirket</w:t>
            </w:r>
            <w:proofErr w:type="spellEnd"/>
            <w:r w:rsidRPr="002936DF">
              <w:rPr>
                <w:rFonts w:cstheme="minorHAnsi"/>
                <w:i/>
              </w:rPr>
              <w:t xml:space="preserve"> </w:t>
            </w:r>
            <w:proofErr w:type="spellStart"/>
            <w:r w:rsidRPr="002936DF">
              <w:rPr>
                <w:rFonts w:cstheme="minorHAnsi"/>
                <w:i/>
              </w:rPr>
              <w:t>personeli</w:t>
            </w:r>
            <w:proofErr w:type="spellEnd"/>
            <w:r w:rsidRPr="002936DF">
              <w:rPr>
                <w:rFonts w:cstheme="minorHAnsi"/>
                <w:i/>
              </w:rPr>
              <w:t xml:space="preserve"> </w:t>
            </w:r>
          </w:p>
        </w:tc>
      </w:tr>
      <w:tr w:rsidR="00C5399D" w14:paraId="1998E896" w14:textId="77777777" w:rsidTr="00522344">
        <w:tc>
          <w:tcPr>
            <w:tcW w:w="3007" w:type="dxa"/>
            <w:tcBorders>
              <w:top w:val="single" w:sz="4" w:space="0" w:color="auto"/>
              <w:bottom w:val="single" w:sz="4" w:space="0" w:color="auto"/>
              <w:right w:val="single" w:sz="4" w:space="0" w:color="FFFFFF" w:themeColor="background1"/>
            </w:tcBorders>
          </w:tcPr>
          <w:p w14:paraId="5D1290C6" w14:textId="77777777" w:rsidR="00C5399D" w:rsidRPr="002936DF" w:rsidRDefault="00C5399D" w:rsidP="00522344">
            <w:pPr>
              <w:tabs>
                <w:tab w:val="right" w:pos="2791"/>
              </w:tabs>
              <w:spacing w:before="120" w:after="120" w:line="276" w:lineRule="auto"/>
              <w:jc w:val="both"/>
              <w:rPr>
                <w:rFonts w:cstheme="minorHAnsi"/>
              </w:rPr>
            </w:pPr>
            <w:proofErr w:type="spellStart"/>
            <w:r w:rsidRPr="002936DF">
              <w:rPr>
                <w:rFonts w:cstheme="minorHAnsi"/>
              </w:rPr>
              <w:t>Elektronik</w:t>
            </w:r>
            <w:proofErr w:type="spellEnd"/>
            <w:r w:rsidRPr="002936DF">
              <w:rPr>
                <w:rFonts w:cstheme="minorHAnsi"/>
              </w:rPr>
              <w:t xml:space="preserve"> </w:t>
            </w:r>
            <w:proofErr w:type="spellStart"/>
            <w:r w:rsidRPr="002936DF">
              <w:rPr>
                <w:rFonts w:cstheme="minorHAnsi"/>
              </w:rPr>
              <w:t>Ortam</w:t>
            </w:r>
            <w:proofErr w:type="spellEnd"/>
            <w:r>
              <w:rPr>
                <w:rFonts w:cstheme="minorHAnsi"/>
              </w:rPr>
              <w:tab/>
            </w:r>
          </w:p>
        </w:tc>
        <w:tc>
          <w:tcPr>
            <w:tcW w:w="278" w:type="dxa"/>
            <w:tcBorders>
              <w:top w:val="single" w:sz="4" w:space="0" w:color="auto"/>
              <w:left w:val="single" w:sz="4" w:space="0" w:color="FFFFFF" w:themeColor="background1"/>
              <w:bottom w:val="single" w:sz="4" w:space="0" w:color="auto"/>
            </w:tcBorders>
          </w:tcPr>
          <w:p w14:paraId="2C48DD7D"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0265E1ED" w14:textId="77777777" w:rsidR="00C5399D" w:rsidRPr="002936DF" w:rsidRDefault="00C5399D" w:rsidP="00522344">
            <w:pPr>
              <w:spacing w:before="120" w:after="120" w:line="276" w:lineRule="auto"/>
              <w:jc w:val="both"/>
              <w:rPr>
                <w:rFonts w:cstheme="minorHAnsi"/>
                <w:i/>
              </w:rPr>
            </w:pP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verilerin</w:t>
            </w:r>
            <w:proofErr w:type="spellEnd"/>
            <w:r w:rsidRPr="002936DF">
              <w:rPr>
                <w:rFonts w:cstheme="minorHAnsi"/>
                <w:i/>
              </w:rPr>
              <w:t xml:space="preserve"> </w:t>
            </w:r>
            <w:proofErr w:type="spellStart"/>
            <w:r w:rsidRPr="002936DF">
              <w:rPr>
                <w:rFonts w:cstheme="minorHAnsi"/>
                <w:i/>
              </w:rPr>
              <w:t>elektronik</w:t>
            </w:r>
            <w:proofErr w:type="spellEnd"/>
            <w:r w:rsidRPr="002936DF">
              <w:rPr>
                <w:rFonts w:cstheme="minorHAnsi"/>
                <w:i/>
              </w:rPr>
              <w:t xml:space="preserve"> </w:t>
            </w:r>
            <w:proofErr w:type="spellStart"/>
            <w:r w:rsidRPr="002936DF">
              <w:rPr>
                <w:rFonts w:cstheme="minorHAnsi"/>
                <w:i/>
              </w:rPr>
              <w:t>aygıtlar</w:t>
            </w:r>
            <w:proofErr w:type="spellEnd"/>
            <w:r w:rsidRPr="002936DF">
              <w:rPr>
                <w:rFonts w:cstheme="minorHAnsi"/>
                <w:i/>
              </w:rPr>
              <w:t xml:space="preserve"> </w:t>
            </w:r>
            <w:proofErr w:type="spellStart"/>
            <w:r w:rsidRPr="002936DF">
              <w:rPr>
                <w:rFonts w:cstheme="minorHAnsi"/>
                <w:i/>
              </w:rPr>
              <w:t>ile</w:t>
            </w:r>
            <w:proofErr w:type="spellEnd"/>
            <w:r w:rsidRPr="002936DF">
              <w:rPr>
                <w:rFonts w:cstheme="minorHAnsi"/>
                <w:i/>
              </w:rPr>
              <w:t xml:space="preserve"> </w:t>
            </w:r>
            <w:proofErr w:type="spellStart"/>
            <w:r w:rsidRPr="002936DF">
              <w:rPr>
                <w:rFonts w:cstheme="minorHAnsi"/>
                <w:i/>
              </w:rPr>
              <w:t>oluşturulabildiği</w:t>
            </w:r>
            <w:proofErr w:type="spellEnd"/>
            <w:r w:rsidRPr="002936DF">
              <w:rPr>
                <w:rFonts w:cstheme="minorHAnsi"/>
                <w:i/>
              </w:rPr>
              <w:t xml:space="preserve">, </w:t>
            </w:r>
            <w:proofErr w:type="spellStart"/>
            <w:r w:rsidRPr="002936DF">
              <w:rPr>
                <w:rFonts w:cstheme="minorHAnsi"/>
                <w:i/>
              </w:rPr>
              <w:t>okunabildiği</w:t>
            </w:r>
            <w:proofErr w:type="spellEnd"/>
            <w:r w:rsidRPr="002936DF">
              <w:rPr>
                <w:rFonts w:cstheme="minorHAnsi"/>
                <w:i/>
              </w:rPr>
              <w:t xml:space="preserve">, </w:t>
            </w:r>
            <w:proofErr w:type="spellStart"/>
            <w:r w:rsidRPr="002936DF">
              <w:rPr>
                <w:rFonts w:cstheme="minorHAnsi"/>
                <w:i/>
              </w:rPr>
              <w:t>değiştirilebildiği</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sidRPr="002936DF">
              <w:rPr>
                <w:rFonts w:cstheme="minorHAnsi"/>
                <w:i/>
              </w:rPr>
              <w:t>yazılabildiği</w:t>
            </w:r>
            <w:proofErr w:type="spellEnd"/>
            <w:r w:rsidRPr="002936DF">
              <w:rPr>
                <w:rFonts w:cstheme="minorHAnsi"/>
                <w:i/>
              </w:rPr>
              <w:t xml:space="preserve"> </w:t>
            </w:r>
            <w:proofErr w:type="spellStart"/>
            <w:r w:rsidRPr="002936DF">
              <w:rPr>
                <w:rFonts w:cstheme="minorHAnsi"/>
                <w:i/>
              </w:rPr>
              <w:t>ortamlar</w:t>
            </w:r>
            <w:proofErr w:type="spellEnd"/>
          </w:p>
        </w:tc>
      </w:tr>
      <w:tr w:rsidR="00C5399D" w14:paraId="4E65811A" w14:textId="77777777" w:rsidTr="00522344">
        <w:tc>
          <w:tcPr>
            <w:tcW w:w="3007" w:type="dxa"/>
            <w:tcBorders>
              <w:top w:val="single" w:sz="4" w:space="0" w:color="auto"/>
              <w:bottom w:val="single" w:sz="4" w:space="0" w:color="auto"/>
              <w:right w:val="nil"/>
            </w:tcBorders>
          </w:tcPr>
          <w:p w14:paraId="1A1F91C5"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rPr>
              <w:lastRenderedPageBreak/>
              <w:t>Elektronik</w:t>
            </w:r>
            <w:proofErr w:type="spellEnd"/>
            <w:r w:rsidRPr="002936DF">
              <w:rPr>
                <w:rFonts w:cstheme="minorHAnsi"/>
              </w:rPr>
              <w:t xml:space="preserve"> </w:t>
            </w:r>
            <w:proofErr w:type="spellStart"/>
            <w:r w:rsidRPr="002936DF">
              <w:rPr>
                <w:rFonts w:cstheme="minorHAnsi"/>
              </w:rPr>
              <w:t>Olmayan</w:t>
            </w:r>
            <w:proofErr w:type="spellEnd"/>
            <w:r w:rsidRPr="002936DF">
              <w:rPr>
                <w:rFonts w:cstheme="minorHAnsi"/>
              </w:rPr>
              <w:t xml:space="preserve"> </w:t>
            </w:r>
            <w:proofErr w:type="spellStart"/>
            <w:r w:rsidRPr="002936DF">
              <w:rPr>
                <w:rFonts w:cstheme="minorHAnsi"/>
              </w:rPr>
              <w:t>Ortam</w:t>
            </w:r>
            <w:proofErr w:type="spellEnd"/>
            <w:r w:rsidRPr="002936DF">
              <w:rPr>
                <w:rFonts w:cstheme="minorHAnsi"/>
              </w:rPr>
              <w:t xml:space="preserve"> </w:t>
            </w:r>
          </w:p>
        </w:tc>
        <w:tc>
          <w:tcPr>
            <w:tcW w:w="278" w:type="dxa"/>
            <w:tcBorders>
              <w:top w:val="single" w:sz="4" w:space="0" w:color="auto"/>
              <w:left w:val="nil"/>
              <w:bottom w:val="single" w:sz="4" w:space="0" w:color="auto"/>
            </w:tcBorders>
          </w:tcPr>
          <w:p w14:paraId="482803CA"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42263253" w14:textId="77777777" w:rsidR="00C5399D" w:rsidRPr="002936DF" w:rsidRDefault="00C5399D" w:rsidP="00522344">
            <w:pPr>
              <w:spacing w:before="120" w:after="120" w:line="276" w:lineRule="auto"/>
              <w:jc w:val="both"/>
              <w:rPr>
                <w:rFonts w:cstheme="minorHAnsi"/>
                <w:i/>
              </w:rPr>
            </w:pPr>
            <w:proofErr w:type="spellStart"/>
            <w:r w:rsidRPr="002936DF">
              <w:rPr>
                <w:rFonts w:cstheme="minorHAnsi"/>
                <w:i/>
              </w:rPr>
              <w:t>Elektronik</w:t>
            </w:r>
            <w:proofErr w:type="spellEnd"/>
            <w:r w:rsidRPr="002936DF">
              <w:rPr>
                <w:rFonts w:cstheme="minorHAnsi"/>
                <w:i/>
              </w:rPr>
              <w:t xml:space="preserve"> </w:t>
            </w:r>
            <w:proofErr w:type="spellStart"/>
            <w:r w:rsidRPr="002936DF">
              <w:rPr>
                <w:rFonts w:cstheme="minorHAnsi"/>
                <w:i/>
              </w:rPr>
              <w:t>ortamların</w:t>
            </w:r>
            <w:proofErr w:type="spellEnd"/>
            <w:r w:rsidRPr="002936DF">
              <w:rPr>
                <w:rFonts w:cstheme="minorHAnsi"/>
                <w:i/>
              </w:rPr>
              <w:t xml:space="preserve"> </w:t>
            </w:r>
            <w:proofErr w:type="spellStart"/>
            <w:r w:rsidRPr="002936DF">
              <w:rPr>
                <w:rFonts w:cstheme="minorHAnsi"/>
                <w:i/>
              </w:rPr>
              <w:t>dışında</w:t>
            </w:r>
            <w:proofErr w:type="spellEnd"/>
            <w:r w:rsidRPr="002936DF">
              <w:rPr>
                <w:rFonts w:cstheme="minorHAnsi"/>
                <w:i/>
              </w:rPr>
              <w:t xml:space="preserve"> </w:t>
            </w:r>
            <w:proofErr w:type="spellStart"/>
            <w:r w:rsidRPr="002936DF">
              <w:rPr>
                <w:rFonts w:cstheme="minorHAnsi"/>
                <w:i/>
              </w:rPr>
              <w:t>kalan</w:t>
            </w:r>
            <w:proofErr w:type="spellEnd"/>
            <w:r w:rsidRPr="002936DF">
              <w:rPr>
                <w:rFonts w:cstheme="minorHAnsi"/>
                <w:i/>
              </w:rPr>
              <w:t xml:space="preserve"> </w:t>
            </w:r>
            <w:proofErr w:type="spellStart"/>
            <w:r w:rsidRPr="002936DF">
              <w:rPr>
                <w:rFonts w:cstheme="minorHAnsi"/>
                <w:i/>
              </w:rPr>
              <w:t>tüm</w:t>
            </w:r>
            <w:proofErr w:type="spellEnd"/>
            <w:r w:rsidRPr="002936DF">
              <w:rPr>
                <w:rFonts w:cstheme="minorHAnsi"/>
                <w:i/>
              </w:rPr>
              <w:t xml:space="preserve"> </w:t>
            </w:r>
            <w:proofErr w:type="spellStart"/>
            <w:r w:rsidRPr="002936DF">
              <w:rPr>
                <w:rFonts w:cstheme="minorHAnsi"/>
                <w:i/>
              </w:rPr>
              <w:t>yazılı</w:t>
            </w:r>
            <w:proofErr w:type="spellEnd"/>
            <w:r w:rsidRPr="002936DF">
              <w:rPr>
                <w:rFonts w:cstheme="minorHAnsi"/>
                <w:i/>
              </w:rPr>
              <w:t xml:space="preserve">, </w:t>
            </w:r>
            <w:proofErr w:type="spellStart"/>
            <w:r w:rsidRPr="002936DF">
              <w:rPr>
                <w:rFonts w:cstheme="minorHAnsi"/>
                <w:i/>
              </w:rPr>
              <w:t>basılı</w:t>
            </w:r>
            <w:proofErr w:type="spellEnd"/>
            <w:r w:rsidRPr="002936DF">
              <w:rPr>
                <w:rFonts w:cstheme="minorHAnsi"/>
                <w:i/>
              </w:rPr>
              <w:t xml:space="preserve">, </w:t>
            </w:r>
            <w:proofErr w:type="spellStart"/>
            <w:r w:rsidRPr="002936DF">
              <w:rPr>
                <w:rFonts w:cstheme="minorHAnsi"/>
                <w:i/>
              </w:rPr>
              <w:t>görsel</w:t>
            </w:r>
            <w:proofErr w:type="spellEnd"/>
            <w:r w:rsidRPr="002936DF">
              <w:rPr>
                <w:rFonts w:cstheme="minorHAnsi"/>
                <w:i/>
              </w:rPr>
              <w:t xml:space="preserve"> vb. </w:t>
            </w:r>
            <w:proofErr w:type="spellStart"/>
            <w:r w:rsidRPr="002936DF">
              <w:rPr>
                <w:rFonts w:cstheme="minorHAnsi"/>
                <w:i/>
              </w:rPr>
              <w:t>diğer</w:t>
            </w:r>
            <w:proofErr w:type="spellEnd"/>
            <w:r w:rsidRPr="002936DF">
              <w:rPr>
                <w:rFonts w:cstheme="minorHAnsi"/>
                <w:i/>
              </w:rPr>
              <w:t xml:space="preserve"> </w:t>
            </w:r>
            <w:proofErr w:type="spellStart"/>
            <w:r w:rsidRPr="002936DF">
              <w:rPr>
                <w:rFonts w:cstheme="minorHAnsi"/>
                <w:i/>
              </w:rPr>
              <w:t>ortamlar</w:t>
            </w:r>
            <w:proofErr w:type="spellEnd"/>
          </w:p>
        </w:tc>
      </w:tr>
      <w:tr w:rsidR="00C5399D" w14:paraId="49866CA4" w14:textId="77777777" w:rsidTr="00522344">
        <w:tc>
          <w:tcPr>
            <w:tcW w:w="3007" w:type="dxa"/>
            <w:tcBorders>
              <w:top w:val="single" w:sz="4" w:space="0" w:color="auto"/>
              <w:bottom w:val="single" w:sz="4" w:space="0" w:color="auto"/>
            </w:tcBorders>
          </w:tcPr>
          <w:p w14:paraId="2716B251"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rPr>
              <w:t>İlgili</w:t>
            </w:r>
            <w:proofErr w:type="spellEnd"/>
            <w:r w:rsidRPr="002936DF">
              <w:rPr>
                <w:rFonts w:cstheme="minorHAnsi"/>
              </w:rPr>
              <w:t xml:space="preserve"> </w:t>
            </w:r>
            <w:proofErr w:type="spellStart"/>
            <w:r w:rsidRPr="002936DF">
              <w:rPr>
                <w:rFonts w:cstheme="minorHAnsi"/>
              </w:rPr>
              <w:t>Kişi</w:t>
            </w:r>
            <w:proofErr w:type="spellEnd"/>
            <w:r w:rsidRPr="002936DF">
              <w:rPr>
                <w:rFonts w:cstheme="minorHAnsi"/>
              </w:rPr>
              <w:t xml:space="preserve"> </w:t>
            </w:r>
          </w:p>
        </w:tc>
        <w:tc>
          <w:tcPr>
            <w:tcW w:w="278" w:type="dxa"/>
            <w:tcBorders>
              <w:top w:val="single" w:sz="4" w:space="0" w:color="auto"/>
              <w:bottom w:val="single" w:sz="4" w:space="0" w:color="auto"/>
            </w:tcBorders>
          </w:tcPr>
          <w:p w14:paraId="2CC3882C"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644BC30B" w14:textId="77777777" w:rsidR="00C5399D" w:rsidRPr="002936DF" w:rsidRDefault="00C5399D" w:rsidP="00522344">
            <w:pPr>
              <w:spacing w:before="120" w:after="120" w:line="276" w:lineRule="auto"/>
              <w:jc w:val="both"/>
              <w:rPr>
                <w:rFonts w:cstheme="minorHAnsi"/>
                <w:i/>
              </w:rPr>
            </w:pP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verisi</w:t>
            </w:r>
            <w:proofErr w:type="spellEnd"/>
            <w:r w:rsidRPr="002936DF">
              <w:rPr>
                <w:rFonts w:cstheme="minorHAnsi"/>
                <w:i/>
              </w:rPr>
              <w:t xml:space="preserve"> </w:t>
            </w:r>
            <w:proofErr w:type="spellStart"/>
            <w:r w:rsidRPr="002936DF">
              <w:rPr>
                <w:rFonts w:cstheme="minorHAnsi"/>
                <w:i/>
              </w:rPr>
              <w:t>işlenen</w:t>
            </w:r>
            <w:proofErr w:type="spellEnd"/>
            <w:r w:rsidRPr="002936DF">
              <w:rPr>
                <w:rFonts w:cstheme="minorHAnsi"/>
                <w:i/>
              </w:rPr>
              <w:t xml:space="preserve"> </w:t>
            </w:r>
            <w:proofErr w:type="spellStart"/>
            <w:r w:rsidRPr="002936DF">
              <w:rPr>
                <w:rFonts w:cstheme="minorHAnsi"/>
                <w:i/>
              </w:rPr>
              <w:t>gerçek</w:t>
            </w:r>
            <w:proofErr w:type="spellEnd"/>
            <w:r w:rsidRPr="002936DF">
              <w:rPr>
                <w:rFonts w:cstheme="minorHAnsi"/>
                <w:i/>
              </w:rPr>
              <w:t xml:space="preserve"> </w:t>
            </w:r>
            <w:proofErr w:type="spellStart"/>
            <w:r w:rsidRPr="002936DF">
              <w:rPr>
                <w:rFonts w:cstheme="minorHAnsi"/>
                <w:i/>
              </w:rPr>
              <w:t>kişi</w:t>
            </w:r>
            <w:proofErr w:type="spellEnd"/>
          </w:p>
        </w:tc>
      </w:tr>
      <w:tr w:rsidR="00C5399D" w14:paraId="12861DCA" w14:textId="77777777" w:rsidTr="00522344">
        <w:tc>
          <w:tcPr>
            <w:tcW w:w="3007" w:type="dxa"/>
            <w:tcBorders>
              <w:top w:val="single" w:sz="4" w:space="0" w:color="auto"/>
              <w:bottom w:val="single" w:sz="4" w:space="0" w:color="auto"/>
            </w:tcBorders>
          </w:tcPr>
          <w:p w14:paraId="45029BC8" w14:textId="77777777" w:rsidR="00C5399D" w:rsidRPr="00B76071" w:rsidRDefault="00C5399D" w:rsidP="00522344">
            <w:pPr>
              <w:spacing w:before="120" w:after="120" w:line="276" w:lineRule="auto"/>
              <w:jc w:val="both"/>
              <w:rPr>
                <w:rFonts w:cstheme="minorHAnsi"/>
                <w:color w:val="5B9BD5" w:themeColor="accent1"/>
              </w:rPr>
            </w:pPr>
            <w:proofErr w:type="spellStart"/>
            <w:r w:rsidRPr="002936DF">
              <w:rPr>
                <w:rFonts w:cstheme="minorHAnsi"/>
              </w:rPr>
              <w:t>İmha</w:t>
            </w:r>
            <w:proofErr w:type="spellEnd"/>
          </w:p>
        </w:tc>
        <w:tc>
          <w:tcPr>
            <w:tcW w:w="278" w:type="dxa"/>
            <w:tcBorders>
              <w:top w:val="single" w:sz="4" w:space="0" w:color="auto"/>
              <w:bottom w:val="single" w:sz="4" w:space="0" w:color="auto"/>
            </w:tcBorders>
          </w:tcPr>
          <w:p w14:paraId="101F1715"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13C548CA" w14:textId="77777777" w:rsidR="00C5399D" w:rsidRPr="002936DF" w:rsidRDefault="00C5399D" w:rsidP="00522344">
            <w:pPr>
              <w:spacing w:before="120" w:after="120" w:line="276" w:lineRule="auto"/>
              <w:jc w:val="both"/>
              <w:rPr>
                <w:rFonts w:cstheme="minorHAnsi"/>
                <w:i/>
              </w:rPr>
            </w:pP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verilerin</w:t>
            </w:r>
            <w:proofErr w:type="spellEnd"/>
            <w:r w:rsidRPr="002936DF">
              <w:rPr>
                <w:rFonts w:cstheme="minorHAnsi"/>
                <w:i/>
              </w:rPr>
              <w:t xml:space="preserve"> </w:t>
            </w:r>
            <w:proofErr w:type="spellStart"/>
            <w:r w:rsidRPr="002936DF">
              <w:rPr>
                <w:rFonts w:cstheme="minorHAnsi"/>
                <w:i/>
              </w:rPr>
              <w:t>silinmesi</w:t>
            </w:r>
            <w:proofErr w:type="spellEnd"/>
            <w:r w:rsidRPr="002936DF">
              <w:rPr>
                <w:rFonts w:cstheme="minorHAnsi"/>
                <w:i/>
              </w:rPr>
              <w:t xml:space="preserve">, yok </w:t>
            </w:r>
            <w:proofErr w:type="spellStart"/>
            <w:r w:rsidRPr="002936DF">
              <w:rPr>
                <w:rFonts w:cstheme="minorHAnsi"/>
                <w:i/>
              </w:rPr>
              <w:t>edilmesi</w:t>
            </w:r>
            <w:proofErr w:type="spellEnd"/>
            <w:r w:rsidRPr="002936DF">
              <w:rPr>
                <w:rFonts w:cstheme="minorHAnsi"/>
                <w:i/>
              </w:rPr>
              <w:t xml:space="preserve"> </w:t>
            </w:r>
            <w:proofErr w:type="spellStart"/>
            <w:r w:rsidRPr="002936DF">
              <w:rPr>
                <w:rFonts w:cstheme="minorHAnsi"/>
                <w:i/>
              </w:rPr>
              <w:t>veya</w:t>
            </w:r>
            <w:proofErr w:type="spellEnd"/>
            <w:r w:rsidRPr="002936DF">
              <w:rPr>
                <w:rFonts w:cstheme="minorHAnsi"/>
                <w:i/>
              </w:rPr>
              <w:t xml:space="preserve"> </w:t>
            </w:r>
            <w:proofErr w:type="spellStart"/>
            <w:r w:rsidRPr="002936DF">
              <w:rPr>
                <w:rFonts w:cstheme="minorHAnsi"/>
                <w:i/>
              </w:rPr>
              <w:t>anonim</w:t>
            </w:r>
            <w:proofErr w:type="spellEnd"/>
            <w:r w:rsidRPr="002936DF">
              <w:rPr>
                <w:rFonts w:cstheme="minorHAnsi"/>
                <w:i/>
              </w:rPr>
              <w:t xml:space="preserve"> hale </w:t>
            </w:r>
            <w:proofErr w:type="spellStart"/>
            <w:r w:rsidRPr="002936DF">
              <w:rPr>
                <w:rFonts w:cstheme="minorHAnsi"/>
                <w:i/>
              </w:rPr>
              <w:t>getirilmesi</w:t>
            </w:r>
            <w:proofErr w:type="spellEnd"/>
            <w:r w:rsidRPr="002936DF">
              <w:rPr>
                <w:rFonts w:cstheme="minorHAnsi"/>
                <w:i/>
              </w:rPr>
              <w:t xml:space="preserve"> </w:t>
            </w:r>
          </w:p>
        </w:tc>
      </w:tr>
      <w:tr w:rsidR="00C5399D" w14:paraId="50CB282D" w14:textId="77777777" w:rsidTr="00522344">
        <w:tc>
          <w:tcPr>
            <w:tcW w:w="3007" w:type="dxa"/>
            <w:tcBorders>
              <w:top w:val="single" w:sz="4" w:space="0" w:color="auto"/>
              <w:bottom w:val="single" w:sz="4" w:space="0" w:color="auto"/>
            </w:tcBorders>
          </w:tcPr>
          <w:p w14:paraId="3E318EE6" w14:textId="77777777" w:rsidR="00C5399D" w:rsidRPr="002936DF" w:rsidRDefault="00C5399D" w:rsidP="00522344">
            <w:pPr>
              <w:spacing w:before="120" w:after="120" w:line="276" w:lineRule="auto"/>
              <w:jc w:val="both"/>
              <w:rPr>
                <w:rFonts w:cstheme="minorHAnsi"/>
              </w:rPr>
            </w:pPr>
            <w:r w:rsidRPr="002936DF">
              <w:rPr>
                <w:rFonts w:cstheme="minorHAnsi"/>
              </w:rPr>
              <w:t>Kanun</w:t>
            </w:r>
          </w:p>
        </w:tc>
        <w:tc>
          <w:tcPr>
            <w:tcW w:w="278" w:type="dxa"/>
            <w:tcBorders>
              <w:top w:val="single" w:sz="4" w:space="0" w:color="auto"/>
              <w:bottom w:val="single" w:sz="4" w:space="0" w:color="auto"/>
            </w:tcBorders>
          </w:tcPr>
          <w:p w14:paraId="0E43D018"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5A92E795" w14:textId="77777777" w:rsidR="00C5399D" w:rsidRPr="002936DF" w:rsidRDefault="00C5399D" w:rsidP="00522344">
            <w:pPr>
              <w:spacing w:before="120" w:after="120" w:line="276" w:lineRule="auto"/>
              <w:jc w:val="both"/>
              <w:rPr>
                <w:rFonts w:cstheme="minorHAnsi"/>
                <w:i/>
              </w:rPr>
            </w:pPr>
            <w:r w:rsidRPr="002936DF">
              <w:rPr>
                <w:rFonts w:cstheme="minorHAnsi"/>
                <w:i/>
              </w:rPr>
              <w:t xml:space="preserve">6698 </w:t>
            </w:r>
            <w:proofErr w:type="spellStart"/>
            <w:r w:rsidRPr="002936DF">
              <w:rPr>
                <w:rFonts w:cstheme="minorHAnsi"/>
                <w:i/>
              </w:rPr>
              <w:t>sayılı</w:t>
            </w:r>
            <w:proofErr w:type="spellEnd"/>
            <w:r w:rsidRPr="002936DF">
              <w:rPr>
                <w:rFonts w:cstheme="minorHAnsi"/>
                <w:i/>
              </w:rPr>
              <w:t xml:space="preserve"> </w:t>
            </w: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Verilerin</w:t>
            </w:r>
            <w:proofErr w:type="spellEnd"/>
            <w:r w:rsidRPr="002936DF">
              <w:rPr>
                <w:rFonts w:cstheme="minorHAnsi"/>
                <w:i/>
              </w:rPr>
              <w:t xml:space="preserve"> </w:t>
            </w:r>
            <w:proofErr w:type="spellStart"/>
            <w:r w:rsidRPr="002936DF">
              <w:rPr>
                <w:rFonts w:cstheme="minorHAnsi"/>
                <w:i/>
              </w:rPr>
              <w:t>Korunması</w:t>
            </w:r>
            <w:proofErr w:type="spellEnd"/>
            <w:r w:rsidRPr="002936DF">
              <w:rPr>
                <w:rFonts w:cstheme="minorHAnsi"/>
                <w:i/>
              </w:rPr>
              <w:t xml:space="preserve"> Kanunu</w:t>
            </w:r>
          </w:p>
        </w:tc>
      </w:tr>
      <w:tr w:rsidR="00C5399D" w14:paraId="69BA4112" w14:textId="77777777" w:rsidTr="00522344">
        <w:tc>
          <w:tcPr>
            <w:tcW w:w="3007" w:type="dxa"/>
            <w:tcBorders>
              <w:top w:val="single" w:sz="4" w:space="0" w:color="auto"/>
              <w:bottom w:val="single" w:sz="4" w:space="0" w:color="auto"/>
            </w:tcBorders>
          </w:tcPr>
          <w:p w14:paraId="1CD13984"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rPr>
              <w:t>Kayıt</w:t>
            </w:r>
            <w:proofErr w:type="spellEnd"/>
            <w:r w:rsidRPr="002936DF">
              <w:rPr>
                <w:rFonts w:cstheme="minorHAnsi"/>
              </w:rPr>
              <w:t xml:space="preserve"> </w:t>
            </w:r>
            <w:proofErr w:type="spellStart"/>
            <w:r w:rsidRPr="002936DF">
              <w:rPr>
                <w:rFonts w:cstheme="minorHAnsi"/>
              </w:rPr>
              <w:t>Ortamı</w:t>
            </w:r>
            <w:proofErr w:type="spellEnd"/>
          </w:p>
        </w:tc>
        <w:tc>
          <w:tcPr>
            <w:tcW w:w="278" w:type="dxa"/>
            <w:tcBorders>
              <w:top w:val="single" w:sz="4" w:space="0" w:color="auto"/>
              <w:bottom w:val="single" w:sz="4" w:space="0" w:color="auto"/>
            </w:tcBorders>
          </w:tcPr>
          <w:p w14:paraId="21983766"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6792119A" w14:textId="77777777" w:rsidR="00C5399D" w:rsidRPr="002936DF" w:rsidRDefault="00C5399D" w:rsidP="00522344">
            <w:pPr>
              <w:spacing w:before="120" w:after="120" w:line="276" w:lineRule="auto"/>
              <w:jc w:val="both"/>
              <w:rPr>
                <w:rFonts w:cstheme="minorHAnsi"/>
                <w:i/>
              </w:rPr>
            </w:pPr>
            <w:proofErr w:type="spellStart"/>
            <w:r w:rsidRPr="002936DF">
              <w:rPr>
                <w:rFonts w:cstheme="minorHAnsi"/>
                <w:i/>
              </w:rPr>
              <w:t>Tamamen</w:t>
            </w:r>
            <w:proofErr w:type="spellEnd"/>
            <w:r w:rsidRPr="002936DF">
              <w:rPr>
                <w:rFonts w:cstheme="minorHAnsi"/>
                <w:i/>
              </w:rPr>
              <w:t xml:space="preserve"> </w:t>
            </w:r>
            <w:proofErr w:type="spellStart"/>
            <w:r w:rsidRPr="002936DF">
              <w:rPr>
                <w:rFonts w:cstheme="minorHAnsi"/>
                <w:i/>
              </w:rPr>
              <w:t>ya</w:t>
            </w:r>
            <w:proofErr w:type="spellEnd"/>
            <w:r w:rsidRPr="002936DF">
              <w:rPr>
                <w:rFonts w:cstheme="minorHAnsi"/>
                <w:i/>
              </w:rPr>
              <w:t xml:space="preserve"> da </w:t>
            </w:r>
            <w:proofErr w:type="spellStart"/>
            <w:r w:rsidRPr="002936DF">
              <w:rPr>
                <w:rFonts w:cstheme="minorHAnsi"/>
                <w:i/>
              </w:rPr>
              <w:t>kısmen</w:t>
            </w:r>
            <w:proofErr w:type="spellEnd"/>
            <w:r w:rsidRPr="002936DF">
              <w:rPr>
                <w:rFonts w:cstheme="minorHAnsi"/>
                <w:i/>
              </w:rPr>
              <w:t xml:space="preserve"> </w:t>
            </w:r>
            <w:proofErr w:type="spellStart"/>
            <w:r w:rsidRPr="002936DF">
              <w:rPr>
                <w:rFonts w:cstheme="minorHAnsi"/>
                <w:i/>
              </w:rPr>
              <w:t>otomatik</w:t>
            </w:r>
            <w:proofErr w:type="spellEnd"/>
            <w:r w:rsidRPr="002936DF">
              <w:rPr>
                <w:rFonts w:cstheme="minorHAnsi"/>
                <w:i/>
              </w:rPr>
              <w:t xml:space="preserve"> </w:t>
            </w:r>
            <w:proofErr w:type="spellStart"/>
            <w:r w:rsidRPr="002936DF">
              <w:rPr>
                <w:rFonts w:cstheme="minorHAnsi"/>
                <w:i/>
              </w:rPr>
              <w:t>olan</w:t>
            </w:r>
            <w:proofErr w:type="spellEnd"/>
            <w:r w:rsidRPr="002936DF">
              <w:rPr>
                <w:rFonts w:cstheme="minorHAnsi"/>
                <w:i/>
              </w:rPr>
              <w:t xml:space="preserve"> </w:t>
            </w:r>
            <w:proofErr w:type="spellStart"/>
            <w:r w:rsidRPr="002936DF">
              <w:rPr>
                <w:rFonts w:cstheme="minorHAnsi"/>
                <w:i/>
              </w:rPr>
              <w:t>ya</w:t>
            </w:r>
            <w:proofErr w:type="spellEnd"/>
            <w:r w:rsidRPr="002936DF">
              <w:rPr>
                <w:rFonts w:cstheme="minorHAnsi"/>
                <w:i/>
              </w:rPr>
              <w:t xml:space="preserve"> da </w:t>
            </w:r>
            <w:proofErr w:type="spellStart"/>
            <w:r w:rsidRPr="002936DF">
              <w:rPr>
                <w:rFonts w:cstheme="minorHAnsi"/>
                <w:i/>
              </w:rPr>
              <w:t>herhangi</w:t>
            </w:r>
            <w:proofErr w:type="spellEnd"/>
            <w:r w:rsidRPr="002936DF">
              <w:rPr>
                <w:rFonts w:cstheme="minorHAnsi"/>
                <w:i/>
              </w:rPr>
              <w:t xml:space="preserve"> </w:t>
            </w:r>
            <w:proofErr w:type="spellStart"/>
            <w:r w:rsidRPr="002936DF">
              <w:rPr>
                <w:rFonts w:cstheme="minorHAnsi"/>
                <w:i/>
              </w:rPr>
              <w:t>bir</w:t>
            </w:r>
            <w:proofErr w:type="spellEnd"/>
            <w:r w:rsidRPr="002936DF">
              <w:rPr>
                <w:rFonts w:cstheme="minorHAnsi"/>
                <w:i/>
              </w:rPr>
              <w:t xml:space="preserve"> </w:t>
            </w:r>
            <w:proofErr w:type="spellStart"/>
            <w:r w:rsidRPr="002936DF">
              <w:rPr>
                <w:rFonts w:cstheme="minorHAnsi"/>
                <w:i/>
              </w:rPr>
              <w:t>veri</w:t>
            </w:r>
            <w:proofErr w:type="spellEnd"/>
            <w:r w:rsidRPr="002936DF">
              <w:rPr>
                <w:rFonts w:cstheme="minorHAnsi"/>
                <w:i/>
              </w:rPr>
              <w:t xml:space="preserve"> </w:t>
            </w:r>
            <w:proofErr w:type="spellStart"/>
            <w:r w:rsidRPr="002936DF">
              <w:rPr>
                <w:rFonts w:cstheme="minorHAnsi"/>
                <w:i/>
              </w:rPr>
              <w:t>kayıt</w:t>
            </w:r>
            <w:proofErr w:type="spellEnd"/>
            <w:r w:rsidRPr="002936DF">
              <w:rPr>
                <w:rFonts w:cstheme="minorHAnsi"/>
                <w:i/>
              </w:rPr>
              <w:t xml:space="preserve"> </w:t>
            </w:r>
            <w:proofErr w:type="spellStart"/>
            <w:r w:rsidRPr="002936DF">
              <w:rPr>
                <w:rFonts w:cstheme="minorHAnsi"/>
                <w:i/>
              </w:rPr>
              <w:t>sisteminin</w:t>
            </w:r>
            <w:proofErr w:type="spellEnd"/>
            <w:r w:rsidRPr="002936DF">
              <w:rPr>
                <w:rFonts w:cstheme="minorHAnsi"/>
                <w:i/>
              </w:rPr>
              <w:t xml:space="preserve"> </w:t>
            </w:r>
            <w:proofErr w:type="spellStart"/>
            <w:r w:rsidRPr="002936DF">
              <w:rPr>
                <w:rFonts w:cstheme="minorHAnsi"/>
                <w:i/>
              </w:rPr>
              <w:t>parçası</w:t>
            </w:r>
            <w:proofErr w:type="spellEnd"/>
            <w:r w:rsidRPr="002936DF">
              <w:rPr>
                <w:rFonts w:cstheme="minorHAnsi"/>
                <w:i/>
              </w:rPr>
              <w:t xml:space="preserve"> </w:t>
            </w:r>
            <w:proofErr w:type="spellStart"/>
            <w:r w:rsidRPr="002936DF">
              <w:rPr>
                <w:rFonts w:cstheme="minorHAnsi"/>
                <w:i/>
              </w:rPr>
              <w:t>olmak</w:t>
            </w:r>
            <w:proofErr w:type="spellEnd"/>
            <w:r w:rsidRPr="002936DF">
              <w:rPr>
                <w:rFonts w:cstheme="minorHAnsi"/>
                <w:i/>
              </w:rPr>
              <w:t xml:space="preserve"> </w:t>
            </w:r>
            <w:proofErr w:type="spellStart"/>
            <w:r w:rsidRPr="002936DF">
              <w:rPr>
                <w:rFonts w:cstheme="minorHAnsi"/>
                <w:i/>
              </w:rPr>
              <w:t>kaydıyla</w:t>
            </w:r>
            <w:proofErr w:type="spellEnd"/>
            <w:r w:rsidRPr="002936DF">
              <w:rPr>
                <w:rFonts w:cstheme="minorHAnsi"/>
                <w:i/>
              </w:rPr>
              <w:t xml:space="preserve"> </w:t>
            </w:r>
            <w:proofErr w:type="spellStart"/>
            <w:r w:rsidRPr="002936DF">
              <w:rPr>
                <w:rFonts w:cstheme="minorHAnsi"/>
                <w:i/>
              </w:rPr>
              <w:t>otomatik</w:t>
            </w:r>
            <w:proofErr w:type="spellEnd"/>
            <w:r w:rsidRPr="002936DF">
              <w:rPr>
                <w:rFonts w:cstheme="minorHAnsi"/>
                <w:i/>
              </w:rPr>
              <w:t xml:space="preserve"> </w:t>
            </w:r>
            <w:proofErr w:type="spellStart"/>
            <w:r w:rsidRPr="002936DF">
              <w:rPr>
                <w:rFonts w:cstheme="minorHAnsi"/>
                <w:i/>
              </w:rPr>
              <w:t>olmayan</w:t>
            </w:r>
            <w:proofErr w:type="spellEnd"/>
            <w:r w:rsidRPr="002936DF">
              <w:rPr>
                <w:rFonts w:cstheme="minorHAnsi"/>
                <w:i/>
              </w:rPr>
              <w:t xml:space="preserve"> </w:t>
            </w:r>
            <w:proofErr w:type="spellStart"/>
            <w:r w:rsidRPr="002936DF">
              <w:rPr>
                <w:rFonts w:cstheme="minorHAnsi"/>
                <w:i/>
              </w:rPr>
              <w:t>yollarla</w:t>
            </w:r>
            <w:proofErr w:type="spellEnd"/>
            <w:r w:rsidRPr="002936DF">
              <w:rPr>
                <w:rFonts w:cstheme="minorHAnsi"/>
                <w:i/>
              </w:rPr>
              <w:t xml:space="preserve"> </w:t>
            </w:r>
            <w:proofErr w:type="spellStart"/>
            <w:r w:rsidRPr="002936DF">
              <w:rPr>
                <w:rFonts w:cstheme="minorHAnsi"/>
                <w:i/>
              </w:rPr>
              <w:t>işlenen</w:t>
            </w:r>
            <w:proofErr w:type="spellEnd"/>
            <w:r w:rsidRPr="002936DF">
              <w:rPr>
                <w:rFonts w:cstheme="minorHAnsi"/>
                <w:i/>
              </w:rPr>
              <w:t xml:space="preserve"> </w:t>
            </w: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verilerin</w:t>
            </w:r>
            <w:proofErr w:type="spellEnd"/>
            <w:r w:rsidRPr="002936DF">
              <w:rPr>
                <w:rFonts w:cstheme="minorHAnsi"/>
                <w:i/>
              </w:rPr>
              <w:t xml:space="preserve"> </w:t>
            </w:r>
            <w:proofErr w:type="spellStart"/>
            <w:r w:rsidRPr="002936DF">
              <w:rPr>
                <w:rFonts w:cstheme="minorHAnsi"/>
                <w:i/>
              </w:rPr>
              <w:t>bulunduğu</w:t>
            </w:r>
            <w:proofErr w:type="spellEnd"/>
            <w:r w:rsidRPr="002936DF">
              <w:rPr>
                <w:rFonts w:cstheme="minorHAnsi"/>
                <w:i/>
              </w:rPr>
              <w:t xml:space="preserve"> her </w:t>
            </w:r>
            <w:proofErr w:type="spellStart"/>
            <w:r w:rsidRPr="002936DF">
              <w:rPr>
                <w:rFonts w:cstheme="minorHAnsi"/>
                <w:i/>
              </w:rPr>
              <w:t>türlü</w:t>
            </w:r>
            <w:proofErr w:type="spellEnd"/>
            <w:r w:rsidRPr="002936DF">
              <w:rPr>
                <w:rFonts w:cstheme="minorHAnsi"/>
                <w:i/>
              </w:rPr>
              <w:t xml:space="preserve"> </w:t>
            </w:r>
            <w:proofErr w:type="spellStart"/>
            <w:r w:rsidRPr="002936DF">
              <w:rPr>
                <w:rFonts w:cstheme="minorHAnsi"/>
                <w:i/>
              </w:rPr>
              <w:t>ortam</w:t>
            </w:r>
            <w:proofErr w:type="spellEnd"/>
            <w:r w:rsidRPr="002936DF">
              <w:rPr>
                <w:rFonts w:cstheme="minorHAnsi"/>
                <w:i/>
              </w:rPr>
              <w:t xml:space="preserve"> </w:t>
            </w:r>
          </w:p>
        </w:tc>
      </w:tr>
      <w:tr w:rsidR="00C5399D" w14:paraId="22B8F15B" w14:textId="77777777" w:rsidTr="00522344">
        <w:tc>
          <w:tcPr>
            <w:tcW w:w="3007" w:type="dxa"/>
            <w:tcBorders>
              <w:top w:val="single" w:sz="4" w:space="0" w:color="auto"/>
              <w:bottom w:val="single" w:sz="4" w:space="0" w:color="auto"/>
            </w:tcBorders>
          </w:tcPr>
          <w:p w14:paraId="295F409C"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rPr>
              <w:t>Kişisel</w:t>
            </w:r>
            <w:proofErr w:type="spellEnd"/>
            <w:r w:rsidRPr="002936DF">
              <w:rPr>
                <w:rFonts w:cstheme="minorHAnsi"/>
              </w:rPr>
              <w:t xml:space="preserve"> Veri </w:t>
            </w:r>
          </w:p>
        </w:tc>
        <w:tc>
          <w:tcPr>
            <w:tcW w:w="278" w:type="dxa"/>
            <w:tcBorders>
              <w:top w:val="single" w:sz="4" w:space="0" w:color="auto"/>
              <w:bottom w:val="single" w:sz="4" w:space="0" w:color="auto"/>
            </w:tcBorders>
          </w:tcPr>
          <w:p w14:paraId="463E57D2"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60BBE123" w14:textId="77777777" w:rsidR="00C5399D" w:rsidRPr="002936DF" w:rsidRDefault="00C5399D" w:rsidP="00522344">
            <w:pPr>
              <w:spacing w:before="120" w:after="120" w:line="276" w:lineRule="auto"/>
              <w:jc w:val="both"/>
              <w:rPr>
                <w:rFonts w:cstheme="minorHAnsi"/>
                <w:i/>
              </w:rPr>
            </w:pPr>
            <w:proofErr w:type="spellStart"/>
            <w:r w:rsidRPr="002936DF">
              <w:rPr>
                <w:rFonts w:cstheme="minorHAnsi"/>
                <w:i/>
              </w:rPr>
              <w:t>Kimliği</w:t>
            </w:r>
            <w:proofErr w:type="spellEnd"/>
            <w:r w:rsidRPr="002936DF">
              <w:rPr>
                <w:rFonts w:cstheme="minorHAnsi"/>
                <w:i/>
              </w:rPr>
              <w:t xml:space="preserve"> </w:t>
            </w:r>
            <w:proofErr w:type="spellStart"/>
            <w:r w:rsidRPr="002936DF">
              <w:rPr>
                <w:rFonts w:cstheme="minorHAnsi"/>
                <w:i/>
              </w:rPr>
              <w:t>belirli</w:t>
            </w:r>
            <w:proofErr w:type="spellEnd"/>
            <w:r w:rsidRPr="002936DF">
              <w:rPr>
                <w:rFonts w:cstheme="minorHAnsi"/>
                <w:i/>
              </w:rPr>
              <w:t xml:space="preserve"> </w:t>
            </w:r>
            <w:proofErr w:type="spellStart"/>
            <w:r w:rsidRPr="002936DF">
              <w:rPr>
                <w:rFonts w:cstheme="minorHAnsi"/>
                <w:i/>
              </w:rPr>
              <w:t>veya</w:t>
            </w:r>
            <w:proofErr w:type="spellEnd"/>
            <w:r w:rsidRPr="002936DF">
              <w:rPr>
                <w:rFonts w:cstheme="minorHAnsi"/>
                <w:i/>
              </w:rPr>
              <w:t xml:space="preserve"> </w:t>
            </w:r>
            <w:proofErr w:type="spellStart"/>
            <w:r w:rsidRPr="002936DF">
              <w:rPr>
                <w:rFonts w:cstheme="minorHAnsi"/>
                <w:i/>
              </w:rPr>
              <w:t>belirlenebilir</w:t>
            </w:r>
            <w:proofErr w:type="spellEnd"/>
            <w:r w:rsidRPr="002936DF">
              <w:rPr>
                <w:rFonts w:cstheme="minorHAnsi"/>
                <w:i/>
              </w:rPr>
              <w:t xml:space="preserve"> </w:t>
            </w:r>
            <w:proofErr w:type="spellStart"/>
            <w:r w:rsidRPr="002936DF">
              <w:rPr>
                <w:rFonts w:cstheme="minorHAnsi"/>
                <w:i/>
              </w:rPr>
              <w:t>gerçek</w:t>
            </w:r>
            <w:proofErr w:type="spellEnd"/>
            <w:r w:rsidRPr="002936DF">
              <w:rPr>
                <w:rFonts w:cstheme="minorHAnsi"/>
                <w:i/>
              </w:rPr>
              <w:t xml:space="preserve"> </w:t>
            </w:r>
            <w:proofErr w:type="spellStart"/>
            <w:r w:rsidRPr="002936DF">
              <w:rPr>
                <w:rFonts w:cstheme="minorHAnsi"/>
                <w:i/>
              </w:rPr>
              <w:t>kişiye</w:t>
            </w:r>
            <w:proofErr w:type="spellEnd"/>
            <w:r w:rsidRPr="002936DF">
              <w:rPr>
                <w:rFonts w:cstheme="minorHAnsi"/>
                <w:i/>
              </w:rPr>
              <w:t xml:space="preserve"> </w:t>
            </w:r>
            <w:proofErr w:type="spellStart"/>
            <w:r w:rsidRPr="002936DF">
              <w:rPr>
                <w:rFonts w:cstheme="minorHAnsi"/>
                <w:i/>
              </w:rPr>
              <w:t>ilişkin</w:t>
            </w:r>
            <w:proofErr w:type="spellEnd"/>
            <w:r w:rsidRPr="002936DF">
              <w:rPr>
                <w:rFonts w:cstheme="minorHAnsi"/>
                <w:i/>
              </w:rPr>
              <w:t xml:space="preserve"> her </w:t>
            </w:r>
            <w:proofErr w:type="spellStart"/>
            <w:r w:rsidRPr="002936DF">
              <w:rPr>
                <w:rFonts w:cstheme="minorHAnsi"/>
                <w:i/>
              </w:rPr>
              <w:t>türlü</w:t>
            </w:r>
            <w:proofErr w:type="spellEnd"/>
            <w:r w:rsidRPr="002936DF">
              <w:rPr>
                <w:rFonts w:cstheme="minorHAnsi"/>
                <w:i/>
              </w:rPr>
              <w:t xml:space="preserve"> </w:t>
            </w:r>
            <w:proofErr w:type="spellStart"/>
            <w:r w:rsidRPr="002936DF">
              <w:rPr>
                <w:rFonts w:cstheme="minorHAnsi"/>
                <w:i/>
              </w:rPr>
              <w:t>bilgi</w:t>
            </w:r>
            <w:proofErr w:type="spellEnd"/>
            <w:r w:rsidRPr="002936DF">
              <w:rPr>
                <w:rFonts w:cstheme="minorHAnsi"/>
                <w:i/>
              </w:rPr>
              <w:t xml:space="preserve"> </w:t>
            </w:r>
          </w:p>
        </w:tc>
      </w:tr>
      <w:tr w:rsidR="00C5399D" w14:paraId="3AFEE79A" w14:textId="77777777" w:rsidTr="00522344">
        <w:tc>
          <w:tcPr>
            <w:tcW w:w="3007" w:type="dxa"/>
            <w:tcBorders>
              <w:top w:val="single" w:sz="4" w:space="0" w:color="auto"/>
              <w:bottom w:val="single" w:sz="4" w:space="0" w:color="auto"/>
            </w:tcBorders>
          </w:tcPr>
          <w:p w14:paraId="2C0FEA48"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rPr>
              <w:t>Kişisel</w:t>
            </w:r>
            <w:proofErr w:type="spellEnd"/>
            <w:r w:rsidRPr="002936DF">
              <w:rPr>
                <w:rFonts w:cstheme="minorHAnsi"/>
              </w:rPr>
              <w:t xml:space="preserve"> Veri </w:t>
            </w:r>
            <w:proofErr w:type="spellStart"/>
            <w:r w:rsidRPr="002936DF">
              <w:rPr>
                <w:rFonts w:cstheme="minorHAnsi"/>
              </w:rPr>
              <w:t>İşleme</w:t>
            </w:r>
            <w:proofErr w:type="spellEnd"/>
            <w:r w:rsidRPr="002936DF">
              <w:rPr>
                <w:rFonts w:cstheme="minorHAnsi"/>
              </w:rPr>
              <w:t xml:space="preserve"> </w:t>
            </w:r>
            <w:proofErr w:type="spellStart"/>
            <w:r w:rsidRPr="002936DF">
              <w:rPr>
                <w:rFonts w:cstheme="minorHAnsi"/>
              </w:rPr>
              <w:t>Envanteri</w:t>
            </w:r>
            <w:proofErr w:type="spellEnd"/>
            <w:r w:rsidRPr="002936DF">
              <w:rPr>
                <w:rFonts w:cstheme="minorHAnsi"/>
              </w:rPr>
              <w:t xml:space="preserve"> </w:t>
            </w:r>
          </w:p>
        </w:tc>
        <w:tc>
          <w:tcPr>
            <w:tcW w:w="278" w:type="dxa"/>
            <w:tcBorders>
              <w:top w:val="single" w:sz="4" w:space="0" w:color="auto"/>
              <w:bottom w:val="single" w:sz="4" w:space="0" w:color="auto"/>
            </w:tcBorders>
          </w:tcPr>
          <w:p w14:paraId="799B84CD"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5E429299" w14:textId="77777777" w:rsidR="00C5399D" w:rsidRPr="002936DF" w:rsidRDefault="00C5399D" w:rsidP="00522344">
            <w:pPr>
              <w:spacing w:before="120" w:after="120" w:line="276" w:lineRule="auto"/>
              <w:jc w:val="both"/>
              <w:rPr>
                <w:rFonts w:cstheme="minorHAnsi"/>
                <w:i/>
              </w:rPr>
            </w:pPr>
            <w:r w:rsidRPr="002936DF">
              <w:rPr>
                <w:rFonts w:cstheme="minorHAnsi"/>
                <w:i/>
              </w:rPr>
              <w:t xml:space="preserve">Veri </w:t>
            </w:r>
            <w:proofErr w:type="spellStart"/>
            <w:r w:rsidRPr="002936DF">
              <w:rPr>
                <w:rFonts w:cstheme="minorHAnsi"/>
                <w:i/>
              </w:rPr>
              <w:t>sorumlularının</w:t>
            </w:r>
            <w:proofErr w:type="spellEnd"/>
            <w:r w:rsidRPr="002936DF">
              <w:rPr>
                <w:rFonts w:cstheme="minorHAnsi"/>
                <w:i/>
              </w:rPr>
              <w:t xml:space="preserve"> </w:t>
            </w:r>
            <w:proofErr w:type="spellStart"/>
            <w:r w:rsidRPr="002936DF">
              <w:rPr>
                <w:rFonts w:cstheme="minorHAnsi"/>
                <w:i/>
              </w:rPr>
              <w:t>iş</w:t>
            </w:r>
            <w:proofErr w:type="spellEnd"/>
            <w:r w:rsidRPr="002936DF">
              <w:rPr>
                <w:rFonts w:cstheme="minorHAnsi"/>
                <w:i/>
              </w:rPr>
              <w:t xml:space="preserve"> </w:t>
            </w:r>
            <w:proofErr w:type="spellStart"/>
            <w:r w:rsidRPr="002936DF">
              <w:rPr>
                <w:rFonts w:cstheme="minorHAnsi"/>
                <w:i/>
              </w:rPr>
              <w:t>süreçlerine</w:t>
            </w:r>
            <w:proofErr w:type="spellEnd"/>
            <w:r w:rsidRPr="002936DF">
              <w:rPr>
                <w:rFonts w:cstheme="minorHAnsi"/>
                <w:i/>
              </w:rPr>
              <w:t xml:space="preserve"> </w:t>
            </w:r>
            <w:proofErr w:type="spellStart"/>
            <w:r w:rsidRPr="002936DF">
              <w:rPr>
                <w:rFonts w:cstheme="minorHAnsi"/>
                <w:i/>
              </w:rPr>
              <w:t>bağlı</w:t>
            </w:r>
            <w:proofErr w:type="spellEnd"/>
            <w:r w:rsidRPr="002936DF">
              <w:rPr>
                <w:rFonts w:cstheme="minorHAnsi"/>
                <w:i/>
              </w:rPr>
              <w:t xml:space="preserve"> </w:t>
            </w:r>
            <w:proofErr w:type="spellStart"/>
            <w:r w:rsidRPr="002936DF">
              <w:rPr>
                <w:rFonts w:cstheme="minorHAnsi"/>
                <w:i/>
              </w:rPr>
              <w:t>olarak</w:t>
            </w:r>
            <w:proofErr w:type="spellEnd"/>
            <w:r w:rsidRPr="002936DF">
              <w:rPr>
                <w:rFonts w:cstheme="minorHAnsi"/>
                <w:i/>
              </w:rPr>
              <w:t xml:space="preserve"> </w:t>
            </w:r>
            <w:proofErr w:type="spellStart"/>
            <w:r w:rsidRPr="002936DF">
              <w:rPr>
                <w:rFonts w:cstheme="minorHAnsi"/>
                <w:i/>
              </w:rPr>
              <w:t>gerçekleştirmekte</w:t>
            </w:r>
            <w:proofErr w:type="spellEnd"/>
            <w:r w:rsidRPr="002936DF">
              <w:rPr>
                <w:rFonts w:cstheme="minorHAnsi"/>
                <w:i/>
              </w:rPr>
              <w:t xml:space="preserve"> </w:t>
            </w:r>
            <w:proofErr w:type="spellStart"/>
            <w:r w:rsidRPr="002936DF">
              <w:rPr>
                <w:rFonts w:cstheme="minorHAnsi"/>
                <w:i/>
              </w:rPr>
              <w:t>oldukları</w:t>
            </w:r>
            <w:proofErr w:type="spellEnd"/>
            <w:r w:rsidRPr="002936DF">
              <w:rPr>
                <w:rFonts w:cstheme="minorHAnsi"/>
                <w:i/>
              </w:rPr>
              <w:t xml:space="preserve"> </w:t>
            </w: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w:t>
            </w:r>
            <w:proofErr w:type="spellEnd"/>
            <w:r w:rsidRPr="002936DF">
              <w:rPr>
                <w:rFonts w:cstheme="minorHAnsi"/>
                <w:i/>
              </w:rPr>
              <w:t xml:space="preserve"> </w:t>
            </w:r>
            <w:proofErr w:type="spellStart"/>
            <w:r w:rsidRPr="002936DF">
              <w:rPr>
                <w:rFonts w:cstheme="minorHAnsi"/>
                <w:i/>
              </w:rPr>
              <w:t>işleme</w:t>
            </w:r>
            <w:proofErr w:type="spellEnd"/>
            <w:r w:rsidRPr="002936DF">
              <w:rPr>
                <w:rFonts w:cstheme="minorHAnsi"/>
                <w:i/>
              </w:rPr>
              <w:t xml:space="preserve"> </w:t>
            </w:r>
            <w:proofErr w:type="spellStart"/>
            <w:r w:rsidRPr="002936DF">
              <w:rPr>
                <w:rFonts w:cstheme="minorHAnsi"/>
                <w:i/>
              </w:rPr>
              <w:t>faaliyetlerini</w:t>
            </w:r>
            <w:proofErr w:type="spellEnd"/>
            <w:r w:rsidRPr="002936DF">
              <w:rPr>
                <w:rFonts w:cstheme="minorHAnsi"/>
                <w:i/>
              </w:rPr>
              <w:t xml:space="preserve">; </w:t>
            </w: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w:t>
            </w:r>
            <w:proofErr w:type="spellEnd"/>
            <w:r w:rsidRPr="002936DF">
              <w:rPr>
                <w:rFonts w:cstheme="minorHAnsi"/>
                <w:i/>
              </w:rPr>
              <w:t xml:space="preserve"> </w:t>
            </w:r>
            <w:proofErr w:type="spellStart"/>
            <w:r w:rsidRPr="002936DF">
              <w:rPr>
                <w:rFonts w:cstheme="minorHAnsi"/>
                <w:i/>
              </w:rPr>
              <w:t>işleme</w:t>
            </w:r>
            <w:proofErr w:type="spellEnd"/>
            <w:r w:rsidRPr="002936DF">
              <w:rPr>
                <w:rFonts w:cstheme="minorHAnsi"/>
                <w:i/>
              </w:rPr>
              <w:t xml:space="preserve"> </w:t>
            </w:r>
            <w:proofErr w:type="spellStart"/>
            <w:r w:rsidRPr="002936DF">
              <w:rPr>
                <w:rFonts w:cstheme="minorHAnsi"/>
                <w:i/>
              </w:rPr>
              <w:t>amaçları</w:t>
            </w:r>
            <w:proofErr w:type="spellEnd"/>
            <w:r w:rsidRPr="002936DF">
              <w:rPr>
                <w:rFonts w:cstheme="minorHAnsi"/>
                <w:i/>
              </w:rPr>
              <w:t xml:space="preserve">, </w:t>
            </w:r>
            <w:proofErr w:type="spellStart"/>
            <w:r w:rsidRPr="002936DF">
              <w:rPr>
                <w:rFonts w:cstheme="minorHAnsi"/>
                <w:i/>
              </w:rPr>
              <w:t>veri</w:t>
            </w:r>
            <w:proofErr w:type="spellEnd"/>
            <w:r w:rsidRPr="002936DF">
              <w:rPr>
                <w:rFonts w:cstheme="minorHAnsi"/>
                <w:i/>
              </w:rPr>
              <w:t xml:space="preserve"> </w:t>
            </w:r>
            <w:proofErr w:type="spellStart"/>
            <w:r w:rsidRPr="002936DF">
              <w:rPr>
                <w:rFonts w:cstheme="minorHAnsi"/>
                <w:i/>
              </w:rPr>
              <w:t>kategorisi</w:t>
            </w:r>
            <w:proofErr w:type="spellEnd"/>
            <w:r w:rsidRPr="002936DF">
              <w:rPr>
                <w:rFonts w:cstheme="minorHAnsi"/>
                <w:i/>
              </w:rPr>
              <w:t xml:space="preserve">, </w:t>
            </w:r>
            <w:proofErr w:type="spellStart"/>
            <w:r w:rsidRPr="002936DF">
              <w:rPr>
                <w:rFonts w:cstheme="minorHAnsi"/>
                <w:i/>
              </w:rPr>
              <w:t>aktarılan</w:t>
            </w:r>
            <w:proofErr w:type="spellEnd"/>
            <w:r w:rsidRPr="002936DF">
              <w:rPr>
                <w:rFonts w:cstheme="minorHAnsi"/>
                <w:i/>
              </w:rPr>
              <w:t xml:space="preserve"> </w:t>
            </w:r>
            <w:proofErr w:type="spellStart"/>
            <w:r w:rsidRPr="002936DF">
              <w:rPr>
                <w:rFonts w:cstheme="minorHAnsi"/>
                <w:i/>
              </w:rPr>
              <w:t>alıcı</w:t>
            </w:r>
            <w:proofErr w:type="spellEnd"/>
            <w:r w:rsidRPr="002936DF">
              <w:rPr>
                <w:rFonts w:cstheme="minorHAnsi"/>
                <w:i/>
              </w:rPr>
              <w:t xml:space="preserve"> </w:t>
            </w:r>
            <w:proofErr w:type="spellStart"/>
            <w:r w:rsidRPr="002936DF">
              <w:rPr>
                <w:rFonts w:cstheme="minorHAnsi"/>
                <w:i/>
              </w:rPr>
              <w:t>grubu</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sidRPr="002936DF">
              <w:rPr>
                <w:rFonts w:cstheme="minorHAnsi"/>
                <w:i/>
              </w:rPr>
              <w:t>veri</w:t>
            </w:r>
            <w:proofErr w:type="spellEnd"/>
            <w:r w:rsidRPr="002936DF">
              <w:rPr>
                <w:rFonts w:cstheme="minorHAnsi"/>
                <w:i/>
              </w:rPr>
              <w:t xml:space="preserve"> </w:t>
            </w:r>
            <w:proofErr w:type="spellStart"/>
            <w:r w:rsidRPr="002936DF">
              <w:rPr>
                <w:rFonts w:cstheme="minorHAnsi"/>
                <w:i/>
              </w:rPr>
              <w:t>konusu</w:t>
            </w:r>
            <w:proofErr w:type="spellEnd"/>
            <w:r w:rsidRPr="002936DF">
              <w:rPr>
                <w:rFonts w:cstheme="minorHAnsi"/>
                <w:i/>
              </w:rPr>
              <w:t xml:space="preserve"> </w:t>
            </w:r>
            <w:proofErr w:type="spellStart"/>
            <w:r w:rsidRPr="002936DF">
              <w:rPr>
                <w:rFonts w:cstheme="minorHAnsi"/>
                <w:i/>
              </w:rPr>
              <w:t>kişi</w:t>
            </w:r>
            <w:proofErr w:type="spellEnd"/>
            <w:r w:rsidRPr="002936DF">
              <w:rPr>
                <w:rFonts w:cstheme="minorHAnsi"/>
                <w:i/>
              </w:rPr>
              <w:t xml:space="preserve"> </w:t>
            </w:r>
            <w:proofErr w:type="spellStart"/>
            <w:r w:rsidRPr="002936DF">
              <w:rPr>
                <w:rFonts w:cstheme="minorHAnsi"/>
                <w:i/>
              </w:rPr>
              <w:t>grubuyla</w:t>
            </w:r>
            <w:proofErr w:type="spellEnd"/>
            <w:r w:rsidRPr="002936DF">
              <w:rPr>
                <w:rFonts w:cstheme="minorHAnsi"/>
                <w:i/>
              </w:rPr>
              <w:t xml:space="preserve"> </w:t>
            </w:r>
            <w:proofErr w:type="spellStart"/>
            <w:r w:rsidRPr="002936DF">
              <w:rPr>
                <w:rFonts w:cstheme="minorHAnsi"/>
                <w:i/>
              </w:rPr>
              <w:t>ilişkilendirerek</w:t>
            </w:r>
            <w:proofErr w:type="spellEnd"/>
            <w:r w:rsidRPr="002936DF">
              <w:rPr>
                <w:rFonts w:cstheme="minorHAnsi"/>
                <w:i/>
              </w:rPr>
              <w:t xml:space="preserve"> </w:t>
            </w:r>
            <w:proofErr w:type="spellStart"/>
            <w:r w:rsidRPr="002936DF">
              <w:rPr>
                <w:rFonts w:cstheme="minorHAnsi"/>
                <w:i/>
              </w:rPr>
              <w:t>oluşturdukları</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verilerin</w:t>
            </w:r>
            <w:proofErr w:type="spellEnd"/>
            <w:r w:rsidRPr="002936DF">
              <w:rPr>
                <w:rFonts w:cstheme="minorHAnsi"/>
                <w:i/>
              </w:rPr>
              <w:t xml:space="preserve"> </w:t>
            </w:r>
            <w:proofErr w:type="spellStart"/>
            <w:r w:rsidRPr="002936DF">
              <w:rPr>
                <w:rFonts w:cstheme="minorHAnsi"/>
                <w:i/>
              </w:rPr>
              <w:t>işlendikleri</w:t>
            </w:r>
            <w:proofErr w:type="spellEnd"/>
            <w:r w:rsidRPr="002936DF">
              <w:rPr>
                <w:rFonts w:cstheme="minorHAnsi"/>
                <w:i/>
              </w:rPr>
              <w:t xml:space="preserve"> </w:t>
            </w:r>
            <w:proofErr w:type="spellStart"/>
            <w:r w:rsidRPr="002936DF">
              <w:rPr>
                <w:rFonts w:cstheme="minorHAnsi"/>
                <w:i/>
              </w:rPr>
              <w:t>amaçlar</w:t>
            </w:r>
            <w:proofErr w:type="spellEnd"/>
            <w:r w:rsidRPr="002936DF">
              <w:rPr>
                <w:rFonts w:cstheme="minorHAnsi"/>
                <w:i/>
              </w:rPr>
              <w:t xml:space="preserve"> </w:t>
            </w:r>
            <w:proofErr w:type="spellStart"/>
            <w:r w:rsidRPr="00484AF6">
              <w:rPr>
                <w:rFonts w:cstheme="minorHAnsi"/>
                <w:i/>
              </w:rPr>
              <w:t>için</w:t>
            </w:r>
            <w:proofErr w:type="spellEnd"/>
            <w:r w:rsidRPr="00484AF6">
              <w:rPr>
                <w:rFonts w:cstheme="minorHAnsi"/>
                <w:i/>
              </w:rPr>
              <w:t xml:space="preserve"> </w:t>
            </w:r>
            <w:proofErr w:type="spellStart"/>
            <w:r w:rsidRPr="00484AF6">
              <w:rPr>
                <w:rFonts w:cstheme="minorHAnsi"/>
                <w:i/>
              </w:rPr>
              <w:t>saklanması</w:t>
            </w:r>
            <w:proofErr w:type="spellEnd"/>
            <w:r w:rsidRPr="00484AF6">
              <w:rPr>
                <w:rFonts w:cstheme="minorHAnsi"/>
                <w:i/>
              </w:rPr>
              <w:t xml:space="preserve"> </w:t>
            </w:r>
            <w:proofErr w:type="spellStart"/>
            <w:r w:rsidRPr="00484AF6">
              <w:rPr>
                <w:rFonts w:cstheme="minorHAnsi"/>
                <w:i/>
              </w:rPr>
              <w:t>gerekli</w:t>
            </w:r>
            <w:proofErr w:type="spellEnd"/>
            <w:r w:rsidRPr="00484AF6">
              <w:rPr>
                <w:rFonts w:cstheme="minorHAnsi"/>
                <w:i/>
              </w:rPr>
              <w:t xml:space="preserve"> </w:t>
            </w:r>
            <w:proofErr w:type="spellStart"/>
            <w:r w:rsidRPr="00484AF6">
              <w:rPr>
                <w:rFonts w:cstheme="minorHAnsi"/>
                <w:i/>
              </w:rPr>
              <w:t>olan</w:t>
            </w:r>
            <w:proofErr w:type="spellEnd"/>
            <w:r w:rsidRPr="00484AF6">
              <w:rPr>
                <w:rFonts w:cstheme="minorHAnsi"/>
                <w:i/>
              </w:rPr>
              <w:t xml:space="preserve"> </w:t>
            </w:r>
            <w:proofErr w:type="spellStart"/>
            <w:r w:rsidRPr="00484AF6">
              <w:rPr>
                <w:rFonts w:cstheme="minorHAnsi"/>
                <w:i/>
              </w:rPr>
              <w:t>azami</w:t>
            </w:r>
            <w:proofErr w:type="spellEnd"/>
            <w:r w:rsidRPr="00484AF6">
              <w:rPr>
                <w:rFonts w:cstheme="minorHAnsi"/>
                <w:i/>
              </w:rPr>
              <w:t xml:space="preserve"> </w:t>
            </w:r>
            <w:proofErr w:type="spellStart"/>
            <w:r w:rsidRPr="00484AF6">
              <w:rPr>
                <w:rFonts w:cstheme="minorHAnsi"/>
                <w:i/>
              </w:rPr>
              <w:t>süreyi</w:t>
            </w:r>
            <w:proofErr w:type="spellEnd"/>
            <w:r w:rsidRPr="002936DF">
              <w:rPr>
                <w:rFonts w:cstheme="minorHAnsi"/>
                <w:i/>
              </w:rPr>
              <w:t xml:space="preserve">, </w:t>
            </w:r>
            <w:proofErr w:type="spellStart"/>
            <w:r w:rsidRPr="002936DF">
              <w:rPr>
                <w:rFonts w:cstheme="minorHAnsi"/>
                <w:i/>
              </w:rPr>
              <w:t>yabancı</w:t>
            </w:r>
            <w:proofErr w:type="spellEnd"/>
            <w:r w:rsidRPr="002936DF">
              <w:rPr>
                <w:rFonts w:cstheme="minorHAnsi"/>
                <w:i/>
              </w:rPr>
              <w:t xml:space="preserve"> </w:t>
            </w:r>
            <w:proofErr w:type="spellStart"/>
            <w:r w:rsidRPr="002936DF">
              <w:rPr>
                <w:rFonts w:cstheme="minorHAnsi"/>
                <w:i/>
              </w:rPr>
              <w:t>ülkelere</w:t>
            </w:r>
            <w:proofErr w:type="spellEnd"/>
            <w:r w:rsidRPr="002936DF">
              <w:rPr>
                <w:rFonts w:cstheme="minorHAnsi"/>
                <w:i/>
              </w:rPr>
              <w:t xml:space="preserve"> </w:t>
            </w:r>
            <w:proofErr w:type="spellStart"/>
            <w:r w:rsidRPr="002936DF">
              <w:rPr>
                <w:rFonts w:cstheme="minorHAnsi"/>
                <w:i/>
              </w:rPr>
              <w:t>aktarımı</w:t>
            </w:r>
            <w:proofErr w:type="spellEnd"/>
            <w:r w:rsidRPr="002936DF">
              <w:rPr>
                <w:rFonts w:cstheme="minorHAnsi"/>
                <w:i/>
              </w:rPr>
              <w:t xml:space="preserve"> </w:t>
            </w:r>
            <w:proofErr w:type="spellStart"/>
            <w:r w:rsidRPr="002936DF">
              <w:rPr>
                <w:rFonts w:cstheme="minorHAnsi"/>
                <w:i/>
              </w:rPr>
              <w:t>öngörülen</w:t>
            </w:r>
            <w:proofErr w:type="spellEnd"/>
            <w:r w:rsidRPr="002936DF">
              <w:rPr>
                <w:rFonts w:cstheme="minorHAnsi"/>
                <w:i/>
              </w:rPr>
              <w:t xml:space="preserve"> </w:t>
            </w: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sidRPr="002936DF">
              <w:rPr>
                <w:rFonts w:cstheme="minorHAnsi"/>
                <w:i/>
              </w:rPr>
              <w:t>veri</w:t>
            </w:r>
            <w:proofErr w:type="spellEnd"/>
            <w:r w:rsidRPr="002936DF">
              <w:rPr>
                <w:rFonts w:cstheme="minorHAnsi"/>
                <w:i/>
              </w:rPr>
              <w:t xml:space="preserve"> </w:t>
            </w:r>
            <w:proofErr w:type="spellStart"/>
            <w:r w:rsidRPr="002936DF">
              <w:rPr>
                <w:rFonts w:cstheme="minorHAnsi"/>
                <w:i/>
              </w:rPr>
              <w:t>güvenliğine</w:t>
            </w:r>
            <w:proofErr w:type="spellEnd"/>
            <w:r w:rsidRPr="002936DF">
              <w:rPr>
                <w:rFonts w:cstheme="minorHAnsi"/>
                <w:i/>
              </w:rPr>
              <w:t xml:space="preserve"> </w:t>
            </w:r>
            <w:proofErr w:type="spellStart"/>
            <w:r w:rsidRPr="002936DF">
              <w:rPr>
                <w:rFonts w:cstheme="minorHAnsi"/>
                <w:i/>
              </w:rPr>
              <w:t>ilişkin</w:t>
            </w:r>
            <w:proofErr w:type="spellEnd"/>
            <w:r w:rsidRPr="002936DF">
              <w:rPr>
                <w:rFonts w:cstheme="minorHAnsi"/>
                <w:i/>
              </w:rPr>
              <w:t xml:space="preserve"> </w:t>
            </w:r>
            <w:proofErr w:type="spellStart"/>
            <w:r w:rsidRPr="002936DF">
              <w:rPr>
                <w:rFonts w:cstheme="minorHAnsi"/>
                <w:i/>
              </w:rPr>
              <w:t>alınan</w:t>
            </w:r>
            <w:proofErr w:type="spellEnd"/>
            <w:r w:rsidRPr="002936DF">
              <w:rPr>
                <w:rFonts w:cstheme="minorHAnsi"/>
                <w:i/>
              </w:rPr>
              <w:t xml:space="preserve"> </w:t>
            </w:r>
            <w:proofErr w:type="spellStart"/>
            <w:r w:rsidRPr="002936DF">
              <w:rPr>
                <w:rFonts w:cstheme="minorHAnsi"/>
                <w:i/>
              </w:rPr>
              <w:t>tedbirleri</w:t>
            </w:r>
            <w:proofErr w:type="spellEnd"/>
            <w:r w:rsidRPr="002936DF">
              <w:rPr>
                <w:rFonts w:cstheme="minorHAnsi"/>
                <w:i/>
              </w:rPr>
              <w:t xml:space="preserve"> </w:t>
            </w:r>
            <w:proofErr w:type="spellStart"/>
            <w:r w:rsidRPr="002936DF">
              <w:rPr>
                <w:rFonts w:cstheme="minorHAnsi"/>
                <w:i/>
              </w:rPr>
              <w:t>açıklayarak</w:t>
            </w:r>
            <w:proofErr w:type="spellEnd"/>
            <w:r w:rsidRPr="002936DF">
              <w:rPr>
                <w:rFonts w:cstheme="minorHAnsi"/>
                <w:i/>
              </w:rPr>
              <w:t xml:space="preserve"> </w:t>
            </w:r>
            <w:proofErr w:type="spellStart"/>
            <w:r w:rsidRPr="002936DF">
              <w:rPr>
                <w:rFonts w:cstheme="minorHAnsi"/>
                <w:i/>
              </w:rPr>
              <w:t>detaylandırdıkları</w:t>
            </w:r>
            <w:proofErr w:type="spellEnd"/>
            <w:r w:rsidRPr="002936DF">
              <w:rPr>
                <w:rFonts w:cstheme="minorHAnsi"/>
                <w:i/>
              </w:rPr>
              <w:t xml:space="preserve"> </w:t>
            </w:r>
            <w:proofErr w:type="spellStart"/>
            <w:r w:rsidRPr="002936DF">
              <w:rPr>
                <w:rFonts w:cstheme="minorHAnsi"/>
                <w:i/>
              </w:rPr>
              <w:t>envanter</w:t>
            </w:r>
            <w:proofErr w:type="spellEnd"/>
          </w:p>
        </w:tc>
      </w:tr>
      <w:tr w:rsidR="00C5399D" w14:paraId="7E18C117" w14:textId="77777777" w:rsidTr="00522344">
        <w:tc>
          <w:tcPr>
            <w:tcW w:w="3007" w:type="dxa"/>
            <w:tcBorders>
              <w:top w:val="single" w:sz="4" w:space="0" w:color="auto"/>
              <w:bottom w:val="single" w:sz="4" w:space="0" w:color="auto"/>
            </w:tcBorders>
          </w:tcPr>
          <w:p w14:paraId="6007C7A0"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rPr>
              <w:t>Kişisel</w:t>
            </w:r>
            <w:proofErr w:type="spellEnd"/>
            <w:r w:rsidRPr="002936DF">
              <w:rPr>
                <w:rFonts w:cstheme="minorHAnsi"/>
              </w:rPr>
              <w:t xml:space="preserve"> </w:t>
            </w:r>
            <w:proofErr w:type="spellStart"/>
            <w:r w:rsidRPr="002936DF">
              <w:rPr>
                <w:rFonts w:cstheme="minorHAnsi"/>
              </w:rPr>
              <w:t>Verilerin</w:t>
            </w:r>
            <w:proofErr w:type="spellEnd"/>
            <w:r w:rsidRPr="002936DF">
              <w:rPr>
                <w:rFonts w:cstheme="minorHAnsi"/>
              </w:rPr>
              <w:t xml:space="preserve"> </w:t>
            </w:r>
            <w:proofErr w:type="spellStart"/>
            <w:r w:rsidRPr="002936DF">
              <w:rPr>
                <w:rFonts w:cstheme="minorHAnsi"/>
              </w:rPr>
              <w:t>İşlenmesi</w:t>
            </w:r>
            <w:proofErr w:type="spellEnd"/>
            <w:r w:rsidRPr="002936DF">
              <w:rPr>
                <w:rFonts w:cstheme="minorHAnsi"/>
              </w:rPr>
              <w:t xml:space="preserve"> </w:t>
            </w:r>
          </w:p>
        </w:tc>
        <w:tc>
          <w:tcPr>
            <w:tcW w:w="278" w:type="dxa"/>
            <w:tcBorders>
              <w:top w:val="single" w:sz="4" w:space="0" w:color="auto"/>
              <w:bottom w:val="single" w:sz="4" w:space="0" w:color="auto"/>
            </w:tcBorders>
          </w:tcPr>
          <w:p w14:paraId="2582264F"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0D046EBB" w14:textId="77777777" w:rsidR="00C5399D" w:rsidRPr="002936DF" w:rsidRDefault="00C5399D" w:rsidP="00522344">
            <w:pPr>
              <w:spacing w:before="120" w:after="120" w:line="276" w:lineRule="auto"/>
              <w:jc w:val="both"/>
              <w:rPr>
                <w:rFonts w:cstheme="minorHAnsi"/>
                <w:i/>
              </w:rPr>
            </w:pP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verilerin</w:t>
            </w:r>
            <w:proofErr w:type="spellEnd"/>
            <w:r w:rsidRPr="002936DF">
              <w:rPr>
                <w:rFonts w:cstheme="minorHAnsi"/>
                <w:i/>
              </w:rPr>
              <w:t xml:space="preserve"> </w:t>
            </w:r>
            <w:proofErr w:type="spellStart"/>
            <w:r w:rsidRPr="002936DF">
              <w:rPr>
                <w:rFonts w:cstheme="minorHAnsi"/>
                <w:i/>
              </w:rPr>
              <w:t>tamamen</w:t>
            </w:r>
            <w:proofErr w:type="spellEnd"/>
            <w:r w:rsidRPr="002936DF">
              <w:rPr>
                <w:rFonts w:cstheme="minorHAnsi"/>
                <w:i/>
              </w:rPr>
              <w:t xml:space="preserve"> </w:t>
            </w:r>
            <w:proofErr w:type="spellStart"/>
            <w:r w:rsidRPr="002936DF">
              <w:rPr>
                <w:rFonts w:cstheme="minorHAnsi"/>
                <w:i/>
              </w:rPr>
              <w:t>veya</w:t>
            </w:r>
            <w:proofErr w:type="spellEnd"/>
            <w:r w:rsidRPr="002936DF">
              <w:rPr>
                <w:rFonts w:cstheme="minorHAnsi"/>
                <w:i/>
              </w:rPr>
              <w:t xml:space="preserve"> </w:t>
            </w:r>
            <w:proofErr w:type="spellStart"/>
            <w:r w:rsidRPr="002936DF">
              <w:rPr>
                <w:rFonts w:cstheme="minorHAnsi"/>
                <w:i/>
              </w:rPr>
              <w:t>kısmen</w:t>
            </w:r>
            <w:proofErr w:type="spellEnd"/>
            <w:r w:rsidRPr="002936DF">
              <w:rPr>
                <w:rFonts w:cstheme="minorHAnsi"/>
                <w:i/>
              </w:rPr>
              <w:t xml:space="preserve"> </w:t>
            </w:r>
            <w:proofErr w:type="spellStart"/>
            <w:r w:rsidRPr="002936DF">
              <w:rPr>
                <w:rFonts w:cstheme="minorHAnsi"/>
                <w:i/>
              </w:rPr>
              <w:t>otomatik</w:t>
            </w:r>
            <w:proofErr w:type="spellEnd"/>
            <w:r w:rsidRPr="002936DF">
              <w:rPr>
                <w:rFonts w:cstheme="minorHAnsi"/>
                <w:i/>
              </w:rPr>
              <w:t xml:space="preserve"> </w:t>
            </w:r>
            <w:proofErr w:type="spellStart"/>
            <w:r w:rsidRPr="002936DF">
              <w:rPr>
                <w:rFonts w:cstheme="minorHAnsi"/>
                <w:i/>
              </w:rPr>
              <w:t>olan</w:t>
            </w:r>
            <w:proofErr w:type="spellEnd"/>
            <w:r w:rsidRPr="002936DF">
              <w:rPr>
                <w:rFonts w:cstheme="minorHAnsi"/>
                <w:i/>
              </w:rPr>
              <w:t xml:space="preserve"> </w:t>
            </w:r>
            <w:proofErr w:type="spellStart"/>
            <w:r w:rsidRPr="002936DF">
              <w:rPr>
                <w:rFonts w:cstheme="minorHAnsi"/>
                <w:i/>
              </w:rPr>
              <w:t>ya</w:t>
            </w:r>
            <w:proofErr w:type="spellEnd"/>
            <w:r w:rsidRPr="002936DF">
              <w:rPr>
                <w:rFonts w:cstheme="minorHAnsi"/>
                <w:i/>
              </w:rPr>
              <w:t xml:space="preserve"> da </w:t>
            </w:r>
            <w:proofErr w:type="spellStart"/>
            <w:r w:rsidRPr="002936DF">
              <w:rPr>
                <w:rFonts w:cstheme="minorHAnsi"/>
                <w:i/>
              </w:rPr>
              <w:t>herhangi</w:t>
            </w:r>
            <w:proofErr w:type="spellEnd"/>
            <w:r w:rsidRPr="002936DF">
              <w:rPr>
                <w:rFonts w:cstheme="minorHAnsi"/>
                <w:i/>
              </w:rPr>
              <w:t xml:space="preserve"> </w:t>
            </w:r>
            <w:proofErr w:type="spellStart"/>
            <w:r w:rsidRPr="002936DF">
              <w:rPr>
                <w:rFonts w:cstheme="minorHAnsi"/>
                <w:i/>
              </w:rPr>
              <w:t>bir</w:t>
            </w:r>
            <w:proofErr w:type="spellEnd"/>
            <w:r w:rsidRPr="002936DF">
              <w:rPr>
                <w:rFonts w:cstheme="minorHAnsi"/>
                <w:i/>
              </w:rPr>
              <w:t xml:space="preserve"> </w:t>
            </w:r>
            <w:proofErr w:type="spellStart"/>
            <w:r w:rsidRPr="002936DF">
              <w:rPr>
                <w:rFonts w:cstheme="minorHAnsi"/>
                <w:i/>
              </w:rPr>
              <w:t>veri</w:t>
            </w:r>
            <w:proofErr w:type="spellEnd"/>
            <w:r w:rsidRPr="002936DF">
              <w:rPr>
                <w:rFonts w:cstheme="minorHAnsi"/>
                <w:i/>
              </w:rPr>
              <w:t xml:space="preserve"> </w:t>
            </w:r>
            <w:proofErr w:type="spellStart"/>
            <w:r w:rsidRPr="002936DF">
              <w:rPr>
                <w:rFonts w:cstheme="minorHAnsi"/>
                <w:i/>
              </w:rPr>
              <w:t>kayıt</w:t>
            </w:r>
            <w:proofErr w:type="spellEnd"/>
            <w:r w:rsidRPr="002936DF">
              <w:rPr>
                <w:rFonts w:cstheme="minorHAnsi"/>
                <w:i/>
              </w:rPr>
              <w:t xml:space="preserve"> </w:t>
            </w:r>
            <w:proofErr w:type="spellStart"/>
            <w:r w:rsidRPr="002936DF">
              <w:rPr>
                <w:rFonts w:cstheme="minorHAnsi"/>
                <w:i/>
              </w:rPr>
              <w:t>sisteminin</w:t>
            </w:r>
            <w:proofErr w:type="spellEnd"/>
            <w:r w:rsidRPr="002936DF">
              <w:rPr>
                <w:rFonts w:cstheme="minorHAnsi"/>
                <w:i/>
              </w:rPr>
              <w:t xml:space="preserve"> </w:t>
            </w:r>
            <w:proofErr w:type="spellStart"/>
            <w:r w:rsidRPr="002936DF">
              <w:rPr>
                <w:rFonts w:cstheme="minorHAnsi"/>
                <w:i/>
              </w:rPr>
              <w:t>parçası</w:t>
            </w:r>
            <w:proofErr w:type="spellEnd"/>
            <w:r w:rsidRPr="002936DF">
              <w:rPr>
                <w:rFonts w:cstheme="minorHAnsi"/>
                <w:i/>
              </w:rPr>
              <w:t xml:space="preserve"> </w:t>
            </w:r>
            <w:proofErr w:type="spellStart"/>
            <w:r w:rsidRPr="002936DF">
              <w:rPr>
                <w:rFonts w:cstheme="minorHAnsi"/>
                <w:i/>
              </w:rPr>
              <w:t>olmak</w:t>
            </w:r>
            <w:proofErr w:type="spellEnd"/>
            <w:r w:rsidRPr="002936DF">
              <w:rPr>
                <w:rFonts w:cstheme="minorHAnsi"/>
                <w:i/>
              </w:rPr>
              <w:t xml:space="preserve"> </w:t>
            </w:r>
            <w:proofErr w:type="spellStart"/>
            <w:r w:rsidRPr="002936DF">
              <w:rPr>
                <w:rFonts w:cstheme="minorHAnsi"/>
                <w:i/>
              </w:rPr>
              <w:t>kaydıyla</w:t>
            </w:r>
            <w:proofErr w:type="spellEnd"/>
            <w:r w:rsidRPr="002936DF">
              <w:rPr>
                <w:rFonts w:cstheme="minorHAnsi"/>
                <w:i/>
              </w:rPr>
              <w:t xml:space="preserve"> </w:t>
            </w:r>
            <w:proofErr w:type="spellStart"/>
            <w:r w:rsidRPr="002936DF">
              <w:rPr>
                <w:rFonts w:cstheme="minorHAnsi"/>
                <w:i/>
              </w:rPr>
              <w:t>otomatik</w:t>
            </w:r>
            <w:proofErr w:type="spellEnd"/>
            <w:r w:rsidRPr="002936DF">
              <w:rPr>
                <w:rFonts w:cstheme="minorHAnsi"/>
                <w:i/>
              </w:rPr>
              <w:t xml:space="preserve"> </w:t>
            </w:r>
            <w:proofErr w:type="spellStart"/>
            <w:r w:rsidRPr="002936DF">
              <w:rPr>
                <w:rFonts w:cstheme="minorHAnsi"/>
                <w:i/>
              </w:rPr>
              <w:t>olmayan</w:t>
            </w:r>
            <w:proofErr w:type="spellEnd"/>
            <w:r w:rsidRPr="002936DF">
              <w:rPr>
                <w:rFonts w:cstheme="minorHAnsi"/>
                <w:i/>
              </w:rPr>
              <w:t xml:space="preserve"> </w:t>
            </w:r>
            <w:proofErr w:type="spellStart"/>
            <w:r w:rsidRPr="002936DF">
              <w:rPr>
                <w:rFonts w:cstheme="minorHAnsi"/>
                <w:i/>
              </w:rPr>
              <w:t>yollarla</w:t>
            </w:r>
            <w:proofErr w:type="spellEnd"/>
            <w:r w:rsidRPr="002936DF">
              <w:rPr>
                <w:rFonts w:cstheme="minorHAnsi"/>
                <w:i/>
              </w:rPr>
              <w:t xml:space="preserve"> </w:t>
            </w:r>
            <w:proofErr w:type="spellStart"/>
            <w:r w:rsidRPr="002936DF">
              <w:rPr>
                <w:rFonts w:cstheme="minorHAnsi"/>
                <w:i/>
              </w:rPr>
              <w:t>elde</w:t>
            </w:r>
            <w:proofErr w:type="spellEnd"/>
            <w:r w:rsidRPr="002936DF">
              <w:rPr>
                <w:rFonts w:cstheme="minorHAnsi"/>
                <w:i/>
              </w:rPr>
              <w:t xml:space="preserve"> </w:t>
            </w:r>
            <w:proofErr w:type="spellStart"/>
            <w:r w:rsidRPr="002936DF">
              <w:rPr>
                <w:rFonts w:cstheme="minorHAnsi"/>
                <w:i/>
              </w:rPr>
              <w:t>edilmesi</w:t>
            </w:r>
            <w:proofErr w:type="spellEnd"/>
            <w:r w:rsidRPr="002936DF">
              <w:rPr>
                <w:rFonts w:cstheme="minorHAnsi"/>
                <w:i/>
              </w:rPr>
              <w:t xml:space="preserve">, </w:t>
            </w:r>
            <w:proofErr w:type="spellStart"/>
            <w:r w:rsidRPr="002936DF">
              <w:rPr>
                <w:rFonts w:cstheme="minorHAnsi"/>
                <w:i/>
              </w:rPr>
              <w:t>kaydedilmesi</w:t>
            </w:r>
            <w:proofErr w:type="spellEnd"/>
            <w:r w:rsidRPr="002936DF">
              <w:rPr>
                <w:rFonts w:cstheme="minorHAnsi"/>
                <w:i/>
              </w:rPr>
              <w:t xml:space="preserve">, </w:t>
            </w:r>
            <w:proofErr w:type="spellStart"/>
            <w:r w:rsidRPr="002936DF">
              <w:rPr>
                <w:rFonts w:cstheme="minorHAnsi"/>
                <w:i/>
              </w:rPr>
              <w:t>depolanması</w:t>
            </w:r>
            <w:proofErr w:type="spellEnd"/>
            <w:r w:rsidRPr="002936DF">
              <w:rPr>
                <w:rFonts w:cstheme="minorHAnsi"/>
                <w:i/>
              </w:rPr>
              <w:t xml:space="preserve">, </w:t>
            </w:r>
            <w:proofErr w:type="spellStart"/>
            <w:r w:rsidRPr="002936DF">
              <w:rPr>
                <w:rFonts w:cstheme="minorHAnsi"/>
                <w:i/>
              </w:rPr>
              <w:t>muhafaza</w:t>
            </w:r>
            <w:proofErr w:type="spellEnd"/>
            <w:r w:rsidRPr="002936DF">
              <w:rPr>
                <w:rFonts w:cstheme="minorHAnsi"/>
                <w:i/>
              </w:rPr>
              <w:t xml:space="preserve"> </w:t>
            </w:r>
            <w:proofErr w:type="spellStart"/>
            <w:r w:rsidRPr="002936DF">
              <w:rPr>
                <w:rFonts w:cstheme="minorHAnsi"/>
                <w:i/>
              </w:rPr>
              <w:t>edilmesi</w:t>
            </w:r>
            <w:proofErr w:type="spellEnd"/>
            <w:r w:rsidRPr="002936DF">
              <w:rPr>
                <w:rFonts w:cstheme="minorHAnsi"/>
                <w:i/>
              </w:rPr>
              <w:t xml:space="preserve">, </w:t>
            </w:r>
            <w:proofErr w:type="spellStart"/>
            <w:r w:rsidRPr="002936DF">
              <w:rPr>
                <w:rFonts w:cstheme="minorHAnsi"/>
                <w:i/>
              </w:rPr>
              <w:t>değiştirilmesi</w:t>
            </w:r>
            <w:proofErr w:type="spellEnd"/>
            <w:r w:rsidRPr="002936DF">
              <w:rPr>
                <w:rFonts w:cstheme="minorHAnsi"/>
                <w:i/>
              </w:rPr>
              <w:t xml:space="preserve">, </w:t>
            </w:r>
            <w:proofErr w:type="spellStart"/>
            <w:r w:rsidRPr="002936DF">
              <w:rPr>
                <w:rFonts w:cstheme="minorHAnsi"/>
                <w:i/>
              </w:rPr>
              <w:t>yeniden</w:t>
            </w:r>
            <w:proofErr w:type="spellEnd"/>
            <w:r w:rsidRPr="002936DF">
              <w:rPr>
                <w:rFonts w:cstheme="minorHAnsi"/>
                <w:i/>
              </w:rPr>
              <w:t xml:space="preserve"> </w:t>
            </w:r>
            <w:proofErr w:type="spellStart"/>
            <w:r w:rsidRPr="002936DF">
              <w:rPr>
                <w:rFonts w:cstheme="minorHAnsi"/>
                <w:i/>
              </w:rPr>
              <w:t>düzenlenmesi</w:t>
            </w:r>
            <w:proofErr w:type="spellEnd"/>
            <w:r w:rsidRPr="002936DF">
              <w:rPr>
                <w:rFonts w:cstheme="minorHAnsi"/>
                <w:i/>
              </w:rPr>
              <w:t xml:space="preserve">, </w:t>
            </w:r>
            <w:proofErr w:type="spellStart"/>
            <w:r w:rsidRPr="002936DF">
              <w:rPr>
                <w:rFonts w:cstheme="minorHAnsi"/>
                <w:i/>
              </w:rPr>
              <w:t>açıklanması</w:t>
            </w:r>
            <w:proofErr w:type="spellEnd"/>
            <w:r w:rsidRPr="002936DF">
              <w:rPr>
                <w:rFonts w:cstheme="minorHAnsi"/>
                <w:i/>
              </w:rPr>
              <w:t xml:space="preserve">, </w:t>
            </w:r>
            <w:proofErr w:type="spellStart"/>
            <w:r w:rsidRPr="002936DF">
              <w:rPr>
                <w:rFonts w:cstheme="minorHAnsi"/>
                <w:i/>
              </w:rPr>
              <w:t>aktarılması</w:t>
            </w:r>
            <w:proofErr w:type="spellEnd"/>
            <w:r w:rsidRPr="002936DF">
              <w:rPr>
                <w:rFonts w:cstheme="minorHAnsi"/>
                <w:i/>
              </w:rPr>
              <w:t xml:space="preserve">, </w:t>
            </w:r>
            <w:proofErr w:type="spellStart"/>
            <w:r w:rsidRPr="002936DF">
              <w:rPr>
                <w:rFonts w:cstheme="minorHAnsi"/>
                <w:i/>
              </w:rPr>
              <w:t>devralınması</w:t>
            </w:r>
            <w:proofErr w:type="spellEnd"/>
            <w:r w:rsidRPr="002936DF">
              <w:rPr>
                <w:rFonts w:cstheme="minorHAnsi"/>
                <w:i/>
              </w:rPr>
              <w:t xml:space="preserve">, </w:t>
            </w:r>
            <w:proofErr w:type="spellStart"/>
            <w:r w:rsidRPr="002936DF">
              <w:rPr>
                <w:rFonts w:cstheme="minorHAnsi"/>
                <w:i/>
              </w:rPr>
              <w:t>elde</w:t>
            </w:r>
            <w:proofErr w:type="spellEnd"/>
            <w:r w:rsidRPr="002936DF">
              <w:rPr>
                <w:rFonts w:cstheme="minorHAnsi"/>
                <w:i/>
              </w:rPr>
              <w:t xml:space="preserve"> </w:t>
            </w:r>
            <w:proofErr w:type="spellStart"/>
            <w:r w:rsidRPr="002936DF">
              <w:rPr>
                <w:rFonts w:cstheme="minorHAnsi"/>
                <w:i/>
              </w:rPr>
              <w:t>edilebilir</w:t>
            </w:r>
            <w:proofErr w:type="spellEnd"/>
            <w:r w:rsidRPr="002936DF">
              <w:rPr>
                <w:rFonts w:cstheme="minorHAnsi"/>
                <w:i/>
              </w:rPr>
              <w:t xml:space="preserve"> </w:t>
            </w:r>
            <w:proofErr w:type="spellStart"/>
            <w:r w:rsidRPr="002936DF">
              <w:rPr>
                <w:rFonts w:cstheme="minorHAnsi"/>
                <w:i/>
              </w:rPr>
              <w:t>hâle</w:t>
            </w:r>
            <w:proofErr w:type="spellEnd"/>
            <w:r w:rsidRPr="002936DF">
              <w:rPr>
                <w:rFonts w:cstheme="minorHAnsi"/>
                <w:i/>
              </w:rPr>
              <w:t xml:space="preserve"> </w:t>
            </w:r>
            <w:proofErr w:type="spellStart"/>
            <w:r w:rsidRPr="002936DF">
              <w:rPr>
                <w:rFonts w:cstheme="minorHAnsi"/>
                <w:i/>
              </w:rPr>
              <w:t>getirilmesi</w:t>
            </w:r>
            <w:proofErr w:type="spellEnd"/>
            <w:r w:rsidRPr="002936DF">
              <w:rPr>
                <w:rFonts w:cstheme="minorHAnsi"/>
                <w:i/>
              </w:rPr>
              <w:t xml:space="preserve">, </w:t>
            </w:r>
            <w:proofErr w:type="spellStart"/>
            <w:r w:rsidRPr="002936DF">
              <w:rPr>
                <w:rFonts w:cstheme="minorHAnsi"/>
                <w:i/>
              </w:rPr>
              <w:t>sınıflandırılması</w:t>
            </w:r>
            <w:proofErr w:type="spellEnd"/>
            <w:r w:rsidRPr="002936DF">
              <w:rPr>
                <w:rFonts w:cstheme="minorHAnsi"/>
                <w:i/>
              </w:rPr>
              <w:t xml:space="preserve"> </w:t>
            </w:r>
            <w:proofErr w:type="spellStart"/>
            <w:r w:rsidRPr="002936DF">
              <w:rPr>
                <w:rFonts w:cstheme="minorHAnsi"/>
                <w:i/>
              </w:rPr>
              <w:t>ya</w:t>
            </w:r>
            <w:proofErr w:type="spellEnd"/>
            <w:r w:rsidRPr="002936DF">
              <w:rPr>
                <w:rFonts w:cstheme="minorHAnsi"/>
                <w:i/>
              </w:rPr>
              <w:t xml:space="preserve"> da </w:t>
            </w:r>
            <w:proofErr w:type="spellStart"/>
            <w:r w:rsidRPr="002936DF">
              <w:rPr>
                <w:rFonts w:cstheme="minorHAnsi"/>
                <w:i/>
              </w:rPr>
              <w:t>kullanılmasının</w:t>
            </w:r>
            <w:proofErr w:type="spellEnd"/>
            <w:r w:rsidRPr="002936DF">
              <w:rPr>
                <w:rFonts w:cstheme="minorHAnsi"/>
                <w:i/>
              </w:rPr>
              <w:t xml:space="preserve"> </w:t>
            </w:r>
            <w:proofErr w:type="spellStart"/>
            <w:r w:rsidRPr="002936DF">
              <w:rPr>
                <w:rFonts w:cstheme="minorHAnsi"/>
                <w:i/>
              </w:rPr>
              <w:t>engellenmesi</w:t>
            </w:r>
            <w:proofErr w:type="spellEnd"/>
            <w:r w:rsidRPr="002936DF">
              <w:rPr>
                <w:rFonts w:cstheme="minorHAnsi"/>
                <w:i/>
              </w:rPr>
              <w:t xml:space="preserve"> </w:t>
            </w:r>
            <w:proofErr w:type="spellStart"/>
            <w:r w:rsidRPr="002936DF">
              <w:rPr>
                <w:rFonts w:cstheme="minorHAnsi"/>
                <w:i/>
              </w:rPr>
              <w:t>gibi</w:t>
            </w:r>
            <w:proofErr w:type="spellEnd"/>
            <w:r w:rsidRPr="002936DF">
              <w:rPr>
                <w:rFonts w:cstheme="minorHAnsi"/>
                <w:i/>
              </w:rPr>
              <w:t xml:space="preserve"> </w:t>
            </w:r>
            <w:proofErr w:type="spellStart"/>
            <w:r w:rsidRPr="002936DF">
              <w:rPr>
                <w:rFonts w:cstheme="minorHAnsi"/>
                <w:i/>
              </w:rPr>
              <w:t>veriler</w:t>
            </w:r>
            <w:proofErr w:type="spellEnd"/>
            <w:r w:rsidRPr="002936DF">
              <w:rPr>
                <w:rFonts w:cstheme="minorHAnsi"/>
                <w:i/>
              </w:rPr>
              <w:t xml:space="preserve"> </w:t>
            </w:r>
            <w:proofErr w:type="spellStart"/>
            <w:r w:rsidRPr="002936DF">
              <w:rPr>
                <w:rFonts w:cstheme="minorHAnsi"/>
                <w:i/>
              </w:rPr>
              <w:t>üzerinde</w:t>
            </w:r>
            <w:proofErr w:type="spellEnd"/>
            <w:r w:rsidRPr="002936DF">
              <w:rPr>
                <w:rFonts w:cstheme="minorHAnsi"/>
                <w:i/>
              </w:rPr>
              <w:t xml:space="preserve"> </w:t>
            </w:r>
            <w:proofErr w:type="spellStart"/>
            <w:r w:rsidRPr="002936DF">
              <w:rPr>
                <w:rFonts w:cstheme="minorHAnsi"/>
                <w:i/>
              </w:rPr>
              <w:t>gerçekleştirilen</w:t>
            </w:r>
            <w:proofErr w:type="spellEnd"/>
            <w:r w:rsidRPr="002936DF">
              <w:rPr>
                <w:rFonts w:cstheme="minorHAnsi"/>
                <w:i/>
              </w:rPr>
              <w:t xml:space="preserve"> her </w:t>
            </w:r>
            <w:proofErr w:type="spellStart"/>
            <w:r w:rsidRPr="002936DF">
              <w:rPr>
                <w:rFonts w:cstheme="minorHAnsi"/>
                <w:i/>
              </w:rPr>
              <w:t>türlü</w:t>
            </w:r>
            <w:proofErr w:type="spellEnd"/>
            <w:r w:rsidRPr="002936DF">
              <w:rPr>
                <w:rFonts w:cstheme="minorHAnsi"/>
                <w:i/>
              </w:rPr>
              <w:t xml:space="preserve"> </w:t>
            </w:r>
            <w:proofErr w:type="spellStart"/>
            <w:r w:rsidRPr="002936DF">
              <w:rPr>
                <w:rFonts w:cstheme="minorHAnsi"/>
                <w:i/>
              </w:rPr>
              <w:t>işlem</w:t>
            </w:r>
            <w:proofErr w:type="spellEnd"/>
          </w:p>
        </w:tc>
      </w:tr>
      <w:tr w:rsidR="00C5399D" w14:paraId="73822148" w14:textId="77777777" w:rsidTr="00522344">
        <w:tc>
          <w:tcPr>
            <w:tcW w:w="3007" w:type="dxa"/>
            <w:tcBorders>
              <w:top w:val="single" w:sz="4" w:space="0" w:color="auto"/>
              <w:bottom w:val="single" w:sz="4" w:space="0" w:color="auto"/>
            </w:tcBorders>
          </w:tcPr>
          <w:p w14:paraId="16B4824C"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rPr>
              <w:t>Kurul</w:t>
            </w:r>
            <w:proofErr w:type="spellEnd"/>
            <w:r w:rsidRPr="002936DF">
              <w:rPr>
                <w:rFonts w:cstheme="minorHAnsi"/>
              </w:rPr>
              <w:t xml:space="preserve"> </w:t>
            </w:r>
          </w:p>
        </w:tc>
        <w:tc>
          <w:tcPr>
            <w:tcW w:w="278" w:type="dxa"/>
            <w:tcBorders>
              <w:top w:val="single" w:sz="4" w:space="0" w:color="auto"/>
              <w:bottom w:val="single" w:sz="4" w:space="0" w:color="auto"/>
            </w:tcBorders>
          </w:tcPr>
          <w:p w14:paraId="25F769AA"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1F9D603F"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w:t>
            </w:r>
            <w:proofErr w:type="spellEnd"/>
            <w:r w:rsidRPr="002936DF">
              <w:rPr>
                <w:rFonts w:cstheme="minorHAnsi"/>
                <w:i/>
              </w:rPr>
              <w:t xml:space="preserve"> </w:t>
            </w:r>
            <w:proofErr w:type="spellStart"/>
            <w:r w:rsidRPr="002936DF">
              <w:rPr>
                <w:rFonts w:cstheme="minorHAnsi"/>
                <w:i/>
              </w:rPr>
              <w:t>Koruma</w:t>
            </w:r>
            <w:proofErr w:type="spellEnd"/>
            <w:r w:rsidRPr="002936DF">
              <w:rPr>
                <w:rFonts w:cstheme="minorHAnsi"/>
                <w:i/>
              </w:rPr>
              <w:t xml:space="preserve"> </w:t>
            </w:r>
            <w:proofErr w:type="spellStart"/>
            <w:r w:rsidRPr="002936DF">
              <w:rPr>
                <w:rFonts w:cstheme="minorHAnsi"/>
                <w:i/>
              </w:rPr>
              <w:t>Kurulu</w:t>
            </w:r>
            <w:proofErr w:type="spellEnd"/>
          </w:p>
        </w:tc>
      </w:tr>
      <w:tr w:rsidR="00C5399D" w14:paraId="2DE0060F" w14:textId="77777777" w:rsidTr="00522344">
        <w:tc>
          <w:tcPr>
            <w:tcW w:w="3007" w:type="dxa"/>
            <w:tcBorders>
              <w:top w:val="single" w:sz="4" w:space="0" w:color="auto"/>
              <w:bottom w:val="single" w:sz="4" w:space="0" w:color="auto"/>
            </w:tcBorders>
          </w:tcPr>
          <w:p w14:paraId="6243C389" w14:textId="77777777" w:rsidR="00C5399D" w:rsidRPr="002936DF" w:rsidRDefault="00C5399D" w:rsidP="00522344">
            <w:pPr>
              <w:spacing w:before="120" w:after="120" w:line="276" w:lineRule="auto"/>
              <w:jc w:val="both"/>
              <w:rPr>
                <w:rFonts w:cstheme="minorHAnsi"/>
              </w:rPr>
            </w:pPr>
            <w:r w:rsidRPr="002936DF">
              <w:rPr>
                <w:rFonts w:cstheme="minorHAnsi"/>
              </w:rPr>
              <w:t>Kurum</w:t>
            </w:r>
          </w:p>
        </w:tc>
        <w:tc>
          <w:tcPr>
            <w:tcW w:w="278" w:type="dxa"/>
            <w:tcBorders>
              <w:top w:val="single" w:sz="4" w:space="0" w:color="auto"/>
              <w:bottom w:val="single" w:sz="4" w:space="0" w:color="auto"/>
            </w:tcBorders>
          </w:tcPr>
          <w:p w14:paraId="5CB14CB0"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18D7E7B0" w14:textId="77777777" w:rsidR="00C5399D" w:rsidRPr="002936DF" w:rsidRDefault="00C5399D" w:rsidP="00522344">
            <w:pPr>
              <w:spacing w:before="120" w:after="120" w:line="276" w:lineRule="auto"/>
              <w:jc w:val="both"/>
              <w:rPr>
                <w:rFonts w:cstheme="minorHAnsi"/>
                <w:i/>
              </w:rPr>
            </w:pP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w:t>
            </w:r>
            <w:proofErr w:type="spellEnd"/>
            <w:r w:rsidRPr="002936DF">
              <w:rPr>
                <w:rFonts w:cstheme="minorHAnsi"/>
                <w:i/>
              </w:rPr>
              <w:t xml:space="preserve"> </w:t>
            </w:r>
            <w:proofErr w:type="spellStart"/>
            <w:r w:rsidRPr="002936DF">
              <w:rPr>
                <w:rFonts w:cstheme="minorHAnsi"/>
                <w:i/>
              </w:rPr>
              <w:t>Koruma</w:t>
            </w:r>
            <w:proofErr w:type="spellEnd"/>
            <w:r w:rsidRPr="002936DF">
              <w:rPr>
                <w:rFonts w:cstheme="minorHAnsi"/>
                <w:i/>
              </w:rPr>
              <w:t xml:space="preserve"> </w:t>
            </w:r>
            <w:proofErr w:type="spellStart"/>
            <w:r w:rsidRPr="002936DF">
              <w:rPr>
                <w:rFonts w:cstheme="minorHAnsi"/>
                <w:i/>
              </w:rPr>
              <w:t>Kurumu</w:t>
            </w:r>
            <w:proofErr w:type="spellEnd"/>
          </w:p>
        </w:tc>
      </w:tr>
      <w:tr w:rsidR="00C5399D" w14:paraId="49E578E0" w14:textId="77777777" w:rsidTr="00522344">
        <w:tc>
          <w:tcPr>
            <w:tcW w:w="3007" w:type="dxa"/>
            <w:tcBorders>
              <w:top w:val="single" w:sz="4" w:space="0" w:color="auto"/>
              <w:bottom w:val="single" w:sz="4" w:space="0" w:color="auto"/>
            </w:tcBorders>
          </w:tcPr>
          <w:p w14:paraId="06552CFE" w14:textId="77777777" w:rsidR="00C5399D" w:rsidRPr="002936DF" w:rsidRDefault="00C5399D" w:rsidP="00522344">
            <w:pPr>
              <w:spacing w:before="120" w:after="120" w:line="276" w:lineRule="auto"/>
              <w:jc w:val="both"/>
              <w:rPr>
                <w:rFonts w:cstheme="minorHAnsi"/>
              </w:rPr>
            </w:pPr>
            <w:r w:rsidRPr="002936DF">
              <w:rPr>
                <w:rFonts w:cstheme="minorHAnsi"/>
              </w:rPr>
              <w:t xml:space="preserve">Özel </w:t>
            </w:r>
            <w:proofErr w:type="spellStart"/>
            <w:r w:rsidRPr="002936DF">
              <w:rPr>
                <w:rFonts w:cstheme="minorHAnsi"/>
              </w:rPr>
              <w:t>Nitelikli</w:t>
            </w:r>
            <w:proofErr w:type="spellEnd"/>
            <w:r w:rsidRPr="002936DF">
              <w:rPr>
                <w:rFonts w:cstheme="minorHAnsi"/>
              </w:rPr>
              <w:t xml:space="preserve"> </w:t>
            </w:r>
            <w:proofErr w:type="spellStart"/>
            <w:r w:rsidRPr="002936DF">
              <w:rPr>
                <w:rFonts w:cstheme="minorHAnsi"/>
              </w:rPr>
              <w:t>Kişisel</w:t>
            </w:r>
            <w:proofErr w:type="spellEnd"/>
            <w:r w:rsidRPr="002936DF">
              <w:rPr>
                <w:rFonts w:cstheme="minorHAnsi"/>
              </w:rPr>
              <w:t xml:space="preserve"> Veri </w:t>
            </w:r>
          </w:p>
        </w:tc>
        <w:tc>
          <w:tcPr>
            <w:tcW w:w="278" w:type="dxa"/>
            <w:tcBorders>
              <w:top w:val="single" w:sz="4" w:space="0" w:color="auto"/>
              <w:bottom w:val="single" w:sz="4" w:space="0" w:color="auto"/>
            </w:tcBorders>
          </w:tcPr>
          <w:p w14:paraId="0CABC0F4"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3415F85B" w14:textId="77777777" w:rsidR="00C5399D" w:rsidRPr="002936DF" w:rsidRDefault="00C5399D" w:rsidP="00522344">
            <w:pPr>
              <w:spacing w:before="120" w:after="120" w:line="276" w:lineRule="auto"/>
              <w:jc w:val="both"/>
              <w:rPr>
                <w:rFonts w:cstheme="minorHAnsi"/>
                <w:i/>
              </w:rPr>
            </w:pPr>
            <w:proofErr w:type="spellStart"/>
            <w:r w:rsidRPr="002936DF">
              <w:rPr>
                <w:rFonts w:cstheme="minorHAnsi"/>
                <w:i/>
              </w:rPr>
              <w:t>Kişilerin</w:t>
            </w:r>
            <w:proofErr w:type="spellEnd"/>
            <w:r w:rsidRPr="002936DF">
              <w:rPr>
                <w:rFonts w:cstheme="minorHAnsi"/>
                <w:i/>
              </w:rPr>
              <w:t xml:space="preserve"> </w:t>
            </w:r>
            <w:proofErr w:type="spellStart"/>
            <w:r w:rsidRPr="002936DF">
              <w:rPr>
                <w:rFonts w:cstheme="minorHAnsi"/>
                <w:i/>
              </w:rPr>
              <w:t>ırkı</w:t>
            </w:r>
            <w:proofErr w:type="spellEnd"/>
            <w:r w:rsidRPr="002936DF">
              <w:rPr>
                <w:rFonts w:cstheme="minorHAnsi"/>
                <w:i/>
              </w:rPr>
              <w:t xml:space="preserve">, </w:t>
            </w:r>
            <w:proofErr w:type="spellStart"/>
            <w:r w:rsidRPr="002936DF">
              <w:rPr>
                <w:rFonts w:cstheme="minorHAnsi"/>
                <w:i/>
              </w:rPr>
              <w:t>etnik</w:t>
            </w:r>
            <w:proofErr w:type="spellEnd"/>
            <w:r w:rsidRPr="002936DF">
              <w:rPr>
                <w:rFonts w:cstheme="minorHAnsi"/>
                <w:i/>
              </w:rPr>
              <w:t xml:space="preserve"> </w:t>
            </w:r>
            <w:proofErr w:type="spellStart"/>
            <w:r w:rsidRPr="002936DF">
              <w:rPr>
                <w:rFonts w:cstheme="minorHAnsi"/>
                <w:i/>
              </w:rPr>
              <w:t>kökeni</w:t>
            </w:r>
            <w:proofErr w:type="spellEnd"/>
            <w:r w:rsidRPr="002936DF">
              <w:rPr>
                <w:rFonts w:cstheme="minorHAnsi"/>
                <w:i/>
              </w:rPr>
              <w:t xml:space="preserve">, </w:t>
            </w:r>
            <w:proofErr w:type="spellStart"/>
            <w:r w:rsidRPr="002936DF">
              <w:rPr>
                <w:rFonts w:cstheme="minorHAnsi"/>
                <w:i/>
              </w:rPr>
              <w:t>siyasi</w:t>
            </w:r>
            <w:proofErr w:type="spellEnd"/>
            <w:r w:rsidRPr="002936DF">
              <w:rPr>
                <w:rFonts w:cstheme="minorHAnsi"/>
                <w:i/>
              </w:rPr>
              <w:t xml:space="preserve"> </w:t>
            </w:r>
            <w:proofErr w:type="spellStart"/>
            <w:r w:rsidRPr="002936DF">
              <w:rPr>
                <w:rFonts w:cstheme="minorHAnsi"/>
                <w:i/>
              </w:rPr>
              <w:t>düşüncesi</w:t>
            </w:r>
            <w:proofErr w:type="spellEnd"/>
            <w:r w:rsidRPr="002936DF">
              <w:rPr>
                <w:rFonts w:cstheme="minorHAnsi"/>
                <w:i/>
              </w:rPr>
              <w:t xml:space="preserve">, </w:t>
            </w:r>
            <w:proofErr w:type="spellStart"/>
            <w:r w:rsidRPr="002936DF">
              <w:rPr>
                <w:rFonts w:cstheme="minorHAnsi"/>
                <w:i/>
              </w:rPr>
              <w:t>felsefi</w:t>
            </w:r>
            <w:proofErr w:type="spellEnd"/>
            <w:r w:rsidRPr="002936DF">
              <w:rPr>
                <w:rFonts w:cstheme="minorHAnsi"/>
                <w:i/>
              </w:rPr>
              <w:t xml:space="preserve"> </w:t>
            </w:r>
            <w:proofErr w:type="spellStart"/>
            <w:r w:rsidRPr="002936DF">
              <w:rPr>
                <w:rFonts w:cstheme="minorHAnsi"/>
                <w:i/>
              </w:rPr>
              <w:t>inancı</w:t>
            </w:r>
            <w:proofErr w:type="spellEnd"/>
            <w:r w:rsidRPr="002936DF">
              <w:rPr>
                <w:rFonts w:cstheme="minorHAnsi"/>
                <w:i/>
              </w:rPr>
              <w:t xml:space="preserve">, </w:t>
            </w:r>
            <w:proofErr w:type="spellStart"/>
            <w:r w:rsidRPr="002936DF">
              <w:rPr>
                <w:rFonts w:cstheme="minorHAnsi"/>
                <w:i/>
              </w:rPr>
              <w:t>dini</w:t>
            </w:r>
            <w:proofErr w:type="spellEnd"/>
            <w:r w:rsidRPr="002936DF">
              <w:rPr>
                <w:rFonts w:cstheme="minorHAnsi"/>
                <w:i/>
              </w:rPr>
              <w:t xml:space="preserve">, </w:t>
            </w:r>
            <w:proofErr w:type="spellStart"/>
            <w:r w:rsidRPr="002936DF">
              <w:rPr>
                <w:rFonts w:cstheme="minorHAnsi"/>
                <w:i/>
              </w:rPr>
              <w:t>mezhebi</w:t>
            </w:r>
            <w:proofErr w:type="spellEnd"/>
            <w:r w:rsidRPr="002936DF">
              <w:rPr>
                <w:rFonts w:cstheme="minorHAnsi"/>
                <w:i/>
              </w:rPr>
              <w:t xml:space="preserve"> </w:t>
            </w:r>
            <w:proofErr w:type="spellStart"/>
            <w:r w:rsidRPr="002936DF">
              <w:rPr>
                <w:rFonts w:cstheme="minorHAnsi"/>
                <w:i/>
              </w:rPr>
              <w:t>veya</w:t>
            </w:r>
            <w:proofErr w:type="spellEnd"/>
            <w:r w:rsidRPr="002936DF">
              <w:rPr>
                <w:rFonts w:cstheme="minorHAnsi"/>
                <w:i/>
              </w:rPr>
              <w:t xml:space="preserve"> </w:t>
            </w:r>
            <w:proofErr w:type="spellStart"/>
            <w:r w:rsidRPr="002936DF">
              <w:rPr>
                <w:rFonts w:cstheme="minorHAnsi"/>
                <w:i/>
              </w:rPr>
              <w:t>diğer</w:t>
            </w:r>
            <w:proofErr w:type="spellEnd"/>
            <w:r w:rsidRPr="002936DF">
              <w:rPr>
                <w:rFonts w:cstheme="minorHAnsi"/>
                <w:i/>
              </w:rPr>
              <w:t xml:space="preserve"> </w:t>
            </w:r>
            <w:proofErr w:type="spellStart"/>
            <w:r w:rsidRPr="002936DF">
              <w:rPr>
                <w:rFonts w:cstheme="minorHAnsi"/>
                <w:i/>
              </w:rPr>
              <w:t>inançları</w:t>
            </w:r>
            <w:proofErr w:type="spellEnd"/>
            <w:r w:rsidRPr="002936DF">
              <w:rPr>
                <w:rFonts w:cstheme="minorHAnsi"/>
                <w:i/>
              </w:rPr>
              <w:t xml:space="preserve">, </w:t>
            </w:r>
            <w:proofErr w:type="spellStart"/>
            <w:r w:rsidRPr="002936DF">
              <w:rPr>
                <w:rFonts w:cstheme="minorHAnsi"/>
                <w:i/>
              </w:rPr>
              <w:t>kılık</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sidRPr="002936DF">
              <w:rPr>
                <w:rFonts w:cstheme="minorHAnsi"/>
                <w:i/>
              </w:rPr>
              <w:t>kıyafeti</w:t>
            </w:r>
            <w:proofErr w:type="spellEnd"/>
            <w:r w:rsidRPr="002936DF">
              <w:rPr>
                <w:rFonts w:cstheme="minorHAnsi"/>
                <w:i/>
              </w:rPr>
              <w:t xml:space="preserve">, </w:t>
            </w:r>
            <w:proofErr w:type="spellStart"/>
            <w:r w:rsidRPr="002936DF">
              <w:rPr>
                <w:rFonts w:cstheme="minorHAnsi"/>
                <w:i/>
              </w:rPr>
              <w:t>dernek</w:t>
            </w:r>
            <w:proofErr w:type="spellEnd"/>
            <w:r w:rsidRPr="002936DF">
              <w:rPr>
                <w:rFonts w:cstheme="minorHAnsi"/>
                <w:i/>
              </w:rPr>
              <w:t xml:space="preserve">, </w:t>
            </w:r>
            <w:proofErr w:type="spellStart"/>
            <w:r w:rsidRPr="002936DF">
              <w:rPr>
                <w:rFonts w:cstheme="minorHAnsi"/>
                <w:i/>
              </w:rPr>
              <w:t>vakıf</w:t>
            </w:r>
            <w:proofErr w:type="spellEnd"/>
            <w:r w:rsidRPr="002936DF">
              <w:rPr>
                <w:rFonts w:cstheme="minorHAnsi"/>
                <w:i/>
              </w:rPr>
              <w:t xml:space="preserve"> </w:t>
            </w:r>
            <w:proofErr w:type="spellStart"/>
            <w:r w:rsidRPr="002936DF">
              <w:rPr>
                <w:rFonts w:cstheme="minorHAnsi"/>
                <w:i/>
              </w:rPr>
              <w:t>ya</w:t>
            </w:r>
            <w:proofErr w:type="spellEnd"/>
            <w:r w:rsidRPr="002936DF">
              <w:rPr>
                <w:rFonts w:cstheme="minorHAnsi"/>
                <w:i/>
              </w:rPr>
              <w:t xml:space="preserve"> da </w:t>
            </w:r>
            <w:proofErr w:type="spellStart"/>
            <w:r w:rsidRPr="002936DF">
              <w:rPr>
                <w:rFonts w:cstheme="minorHAnsi"/>
                <w:i/>
              </w:rPr>
              <w:t>sendika</w:t>
            </w:r>
            <w:proofErr w:type="spellEnd"/>
            <w:r w:rsidRPr="002936DF">
              <w:rPr>
                <w:rFonts w:cstheme="minorHAnsi"/>
                <w:i/>
              </w:rPr>
              <w:t xml:space="preserve"> </w:t>
            </w:r>
            <w:proofErr w:type="spellStart"/>
            <w:r w:rsidRPr="002936DF">
              <w:rPr>
                <w:rFonts w:cstheme="minorHAnsi"/>
                <w:i/>
              </w:rPr>
              <w:t>üyeliği</w:t>
            </w:r>
            <w:proofErr w:type="spellEnd"/>
            <w:r w:rsidRPr="002936DF">
              <w:rPr>
                <w:rFonts w:cstheme="minorHAnsi"/>
                <w:i/>
              </w:rPr>
              <w:t xml:space="preserve">, </w:t>
            </w:r>
            <w:proofErr w:type="spellStart"/>
            <w:r w:rsidRPr="002936DF">
              <w:rPr>
                <w:rFonts w:cstheme="minorHAnsi"/>
                <w:i/>
              </w:rPr>
              <w:t>sağlığı</w:t>
            </w:r>
            <w:proofErr w:type="spellEnd"/>
            <w:r w:rsidRPr="002936DF">
              <w:rPr>
                <w:rFonts w:cstheme="minorHAnsi"/>
                <w:i/>
              </w:rPr>
              <w:t xml:space="preserve">, </w:t>
            </w:r>
            <w:proofErr w:type="spellStart"/>
            <w:r w:rsidRPr="002936DF">
              <w:rPr>
                <w:rFonts w:cstheme="minorHAnsi"/>
                <w:i/>
              </w:rPr>
              <w:t>cinsel</w:t>
            </w:r>
            <w:proofErr w:type="spellEnd"/>
            <w:r w:rsidRPr="002936DF">
              <w:rPr>
                <w:rFonts w:cstheme="minorHAnsi"/>
                <w:i/>
              </w:rPr>
              <w:t xml:space="preserve"> </w:t>
            </w:r>
            <w:proofErr w:type="spellStart"/>
            <w:r w:rsidRPr="002936DF">
              <w:rPr>
                <w:rFonts w:cstheme="minorHAnsi"/>
                <w:i/>
              </w:rPr>
              <w:t>hayatı</w:t>
            </w:r>
            <w:proofErr w:type="spellEnd"/>
            <w:r w:rsidRPr="002936DF">
              <w:rPr>
                <w:rFonts w:cstheme="minorHAnsi"/>
                <w:i/>
              </w:rPr>
              <w:t xml:space="preserve">, </w:t>
            </w:r>
            <w:proofErr w:type="spellStart"/>
            <w:r w:rsidRPr="002936DF">
              <w:rPr>
                <w:rFonts w:cstheme="minorHAnsi"/>
                <w:i/>
              </w:rPr>
              <w:t>ceza</w:t>
            </w:r>
            <w:proofErr w:type="spellEnd"/>
            <w:r w:rsidRPr="002936DF">
              <w:rPr>
                <w:rFonts w:cstheme="minorHAnsi"/>
                <w:i/>
              </w:rPr>
              <w:t xml:space="preserve"> </w:t>
            </w:r>
            <w:proofErr w:type="spellStart"/>
            <w:r w:rsidRPr="002936DF">
              <w:rPr>
                <w:rFonts w:cstheme="minorHAnsi"/>
                <w:i/>
              </w:rPr>
              <w:t>mahkûmiyeti</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sidRPr="002936DF">
              <w:rPr>
                <w:rFonts w:cstheme="minorHAnsi"/>
                <w:i/>
              </w:rPr>
              <w:lastRenderedPageBreak/>
              <w:t>güvenlik</w:t>
            </w:r>
            <w:proofErr w:type="spellEnd"/>
            <w:r w:rsidRPr="002936DF">
              <w:rPr>
                <w:rFonts w:cstheme="minorHAnsi"/>
                <w:i/>
              </w:rPr>
              <w:t xml:space="preserve"> </w:t>
            </w:r>
            <w:proofErr w:type="spellStart"/>
            <w:r w:rsidRPr="002936DF">
              <w:rPr>
                <w:rFonts w:cstheme="minorHAnsi"/>
                <w:i/>
              </w:rPr>
              <w:t>tedbirleriyle</w:t>
            </w:r>
            <w:proofErr w:type="spellEnd"/>
            <w:r w:rsidRPr="002936DF">
              <w:rPr>
                <w:rFonts w:cstheme="minorHAnsi"/>
                <w:i/>
              </w:rPr>
              <w:t xml:space="preserve"> </w:t>
            </w:r>
            <w:proofErr w:type="spellStart"/>
            <w:r w:rsidRPr="002936DF">
              <w:rPr>
                <w:rFonts w:cstheme="minorHAnsi"/>
                <w:i/>
              </w:rPr>
              <w:t>ilgili</w:t>
            </w:r>
            <w:proofErr w:type="spellEnd"/>
            <w:r w:rsidRPr="002936DF">
              <w:rPr>
                <w:rFonts w:cstheme="minorHAnsi"/>
                <w:i/>
              </w:rPr>
              <w:t xml:space="preserve"> </w:t>
            </w:r>
            <w:proofErr w:type="spellStart"/>
            <w:r w:rsidRPr="002936DF">
              <w:rPr>
                <w:rFonts w:cstheme="minorHAnsi"/>
                <w:i/>
              </w:rPr>
              <w:t>veriler</w:t>
            </w:r>
            <w:r>
              <w:rPr>
                <w:rFonts w:cstheme="minorHAnsi"/>
                <w:i/>
              </w:rPr>
              <w:t>i</w:t>
            </w:r>
            <w:proofErr w:type="spellEnd"/>
            <w:r w:rsidRPr="002936DF">
              <w:rPr>
                <w:rFonts w:cstheme="minorHAnsi"/>
                <w:i/>
              </w:rPr>
              <w:t xml:space="preserve"> </w:t>
            </w:r>
            <w:proofErr w:type="spellStart"/>
            <w:r w:rsidRPr="002936DF">
              <w:rPr>
                <w:rFonts w:cstheme="minorHAnsi"/>
                <w:i/>
              </w:rPr>
              <w:t>ile</w:t>
            </w:r>
            <w:proofErr w:type="spellEnd"/>
            <w:r w:rsidRPr="002936DF">
              <w:rPr>
                <w:rFonts w:cstheme="minorHAnsi"/>
                <w:i/>
              </w:rPr>
              <w:t xml:space="preserve"> </w:t>
            </w:r>
            <w:proofErr w:type="spellStart"/>
            <w:r w:rsidRPr="002936DF">
              <w:rPr>
                <w:rFonts w:cstheme="minorHAnsi"/>
                <w:i/>
              </w:rPr>
              <w:t>biyometrik</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sidRPr="002936DF">
              <w:rPr>
                <w:rFonts w:cstheme="minorHAnsi"/>
                <w:i/>
              </w:rPr>
              <w:t>genetik</w:t>
            </w:r>
            <w:proofErr w:type="spellEnd"/>
            <w:r w:rsidRPr="002936DF">
              <w:rPr>
                <w:rFonts w:cstheme="minorHAnsi"/>
                <w:i/>
              </w:rPr>
              <w:t xml:space="preserve"> </w:t>
            </w:r>
            <w:proofErr w:type="spellStart"/>
            <w:r w:rsidRPr="002936DF">
              <w:rPr>
                <w:rFonts w:cstheme="minorHAnsi"/>
                <w:i/>
              </w:rPr>
              <w:t>veriler</w:t>
            </w:r>
            <w:r>
              <w:rPr>
                <w:rFonts w:cstheme="minorHAnsi"/>
                <w:i/>
              </w:rPr>
              <w:t>i</w:t>
            </w:r>
            <w:proofErr w:type="spellEnd"/>
          </w:p>
        </w:tc>
      </w:tr>
      <w:tr w:rsidR="00C5399D" w14:paraId="4470C478" w14:textId="77777777" w:rsidTr="00522344">
        <w:tc>
          <w:tcPr>
            <w:tcW w:w="3007" w:type="dxa"/>
            <w:tcBorders>
              <w:top w:val="single" w:sz="4" w:space="0" w:color="auto"/>
              <w:bottom w:val="single" w:sz="4" w:space="0" w:color="auto"/>
            </w:tcBorders>
          </w:tcPr>
          <w:p w14:paraId="035AFD99"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rPr>
              <w:lastRenderedPageBreak/>
              <w:t>Periyodik</w:t>
            </w:r>
            <w:proofErr w:type="spellEnd"/>
            <w:r w:rsidRPr="002936DF">
              <w:rPr>
                <w:rFonts w:cstheme="minorHAnsi"/>
              </w:rPr>
              <w:t xml:space="preserve"> </w:t>
            </w:r>
            <w:proofErr w:type="spellStart"/>
            <w:r w:rsidRPr="002936DF">
              <w:rPr>
                <w:rFonts w:cstheme="minorHAnsi"/>
              </w:rPr>
              <w:t>İmha</w:t>
            </w:r>
            <w:proofErr w:type="spellEnd"/>
            <w:r w:rsidRPr="002936DF">
              <w:rPr>
                <w:rFonts w:cstheme="minorHAnsi"/>
              </w:rPr>
              <w:t xml:space="preserve"> </w:t>
            </w:r>
          </w:p>
        </w:tc>
        <w:tc>
          <w:tcPr>
            <w:tcW w:w="278" w:type="dxa"/>
            <w:tcBorders>
              <w:top w:val="single" w:sz="4" w:space="0" w:color="auto"/>
              <w:bottom w:val="single" w:sz="4" w:space="0" w:color="auto"/>
            </w:tcBorders>
          </w:tcPr>
          <w:p w14:paraId="54BF905A"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5411A842" w14:textId="77777777" w:rsidR="00C5399D" w:rsidRPr="002936DF" w:rsidRDefault="00C5399D" w:rsidP="00522344">
            <w:pPr>
              <w:spacing w:before="120" w:after="120" w:line="276" w:lineRule="auto"/>
              <w:jc w:val="both"/>
              <w:rPr>
                <w:rFonts w:cstheme="minorHAnsi"/>
                <w:i/>
              </w:rPr>
            </w:pPr>
            <w:proofErr w:type="spellStart"/>
            <w:r w:rsidRPr="002936DF">
              <w:rPr>
                <w:rFonts w:cstheme="minorHAnsi"/>
                <w:i/>
              </w:rPr>
              <w:t>Kanunda</w:t>
            </w:r>
            <w:proofErr w:type="spellEnd"/>
            <w:r w:rsidRPr="002936DF">
              <w:rPr>
                <w:rFonts w:cstheme="minorHAnsi"/>
                <w:i/>
              </w:rPr>
              <w:t xml:space="preserve"> </w:t>
            </w:r>
            <w:proofErr w:type="spellStart"/>
            <w:r w:rsidRPr="002936DF">
              <w:rPr>
                <w:rFonts w:cstheme="minorHAnsi"/>
                <w:i/>
              </w:rPr>
              <w:t>yer</w:t>
            </w:r>
            <w:proofErr w:type="spellEnd"/>
            <w:r w:rsidRPr="002936DF">
              <w:rPr>
                <w:rFonts w:cstheme="minorHAnsi"/>
                <w:i/>
              </w:rPr>
              <w:t xml:space="preserve"> </w:t>
            </w:r>
            <w:proofErr w:type="spellStart"/>
            <w:r w:rsidRPr="002936DF">
              <w:rPr>
                <w:rFonts w:cstheme="minorHAnsi"/>
                <w:i/>
              </w:rPr>
              <w:t>alan</w:t>
            </w:r>
            <w:proofErr w:type="spellEnd"/>
            <w:r w:rsidRPr="002936DF">
              <w:rPr>
                <w:rFonts w:cstheme="minorHAnsi"/>
                <w:i/>
              </w:rPr>
              <w:t xml:space="preserve"> </w:t>
            </w: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verilerin</w:t>
            </w:r>
            <w:proofErr w:type="spellEnd"/>
            <w:r w:rsidRPr="002936DF">
              <w:rPr>
                <w:rFonts w:cstheme="minorHAnsi"/>
                <w:i/>
              </w:rPr>
              <w:t xml:space="preserve"> </w:t>
            </w:r>
            <w:proofErr w:type="spellStart"/>
            <w:r w:rsidRPr="002936DF">
              <w:rPr>
                <w:rFonts w:cstheme="minorHAnsi"/>
                <w:i/>
              </w:rPr>
              <w:t>işlenme</w:t>
            </w:r>
            <w:proofErr w:type="spellEnd"/>
            <w:r w:rsidRPr="002936DF">
              <w:rPr>
                <w:rFonts w:cstheme="minorHAnsi"/>
                <w:i/>
              </w:rPr>
              <w:t xml:space="preserve"> </w:t>
            </w:r>
            <w:proofErr w:type="spellStart"/>
            <w:r w:rsidRPr="002936DF">
              <w:rPr>
                <w:rFonts w:cstheme="minorHAnsi"/>
                <w:i/>
              </w:rPr>
              <w:t>şartlarının</w:t>
            </w:r>
            <w:proofErr w:type="spellEnd"/>
            <w:r w:rsidRPr="002936DF">
              <w:rPr>
                <w:rFonts w:cstheme="minorHAnsi"/>
                <w:i/>
              </w:rPr>
              <w:t xml:space="preserve"> </w:t>
            </w:r>
            <w:proofErr w:type="spellStart"/>
            <w:r w:rsidRPr="002936DF">
              <w:rPr>
                <w:rFonts w:cstheme="minorHAnsi"/>
                <w:i/>
              </w:rPr>
              <w:t>tamamının</w:t>
            </w:r>
            <w:proofErr w:type="spellEnd"/>
            <w:r w:rsidRPr="002936DF">
              <w:rPr>
                <w:rFonts w:cstheme="minorHAnsi"/>
                <w:i/>
              </w:rPr>
              <w:t xml:space="preserve"> </w:t>
            </w:r>
            <w:proofErr w:type="spellStart"/>
            <w:r w:rsidRPr="002936DF">
              <w:rPr>
                <w:rFonts w:cstheme="minorHAnsi"/>
                <w:i/>
              </w:rPr>
              <w:t>ortadan</w:t>
            </w:r>
            <w:proofErr w:type="spellEnd"/>
            <w:r w:rsidRPr="002936DF">
              <w:rPr>
                <w:rFonts w:cstheme="minorHAnsi"/>
                <w:i/>
              </w:rPr>
              <w:t xml:space="preserve"> </w:t>
            </w:r>
            <w:proofErr w:type="spellStart"/>
            <w:r w:rsidRPr="002936DF">
              <w:rPr>
                <w:rFonts w:cstheme="minorHAnsi"/>
                <w:i/>
              </w:rPr>
              <w:t>kalkması</w:t>
            </w:r>
            <w:proofErr w:type="spellEnd"/>
            <w:r w:rsidRPr="002936DF">
              <w:rPr>
                <w:rFonts w:cstheme="minorHAnsi"/>
                <w:i/>
              </w:rPr>
              <w:t xml:space="preserve"> </w:t>
            </w:r>
            <w:proofErr w:type="spellStart"/>
            <w:r w:rsidRPr="002936DF">
              <w:rPr>
                <w:rFonts w:cstheme="minorHAnsi"/>
                <w:i/>
              </w:rPr>
              <w:t>durumunda</w:t>
            </w:r>
            <w:proofErr w:type="spellEnd"/>
            <w:r w:rsidRPr="002936DF">
              <w:rPr>
                <w:rFonts w:cstheme="minorHAnsi"/>
                <w:i/>
              </w:rPr>
              <w:t xml:space="preserve"> </w:t>
            </w: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w:t>
            </w:r>
            <w:proofErr w:type="spellEnd"/>
            <w:r w:rsidRPr="002936DF">
              <w:rPr>
                <w:rFonts w:cstheme="minorHAnsi"/>
                <w:i/>
              </w:rPr>
              <w:t xml:space="preserve"> </w:t>
            </w:r>
            <w:proofErr w:type="spellStart"/>
            <w:r w:rsidRPr="002936DF">
              <w:rPr>
                <w:rFonts w:cstheme="minorHAnsi"/>
                <w:i/>
              </w:rPr>
              <w:t>saklama</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sidRPr="002936DF">
              <w:rPr>
                <w:rFonts w:cstheme="minorHAnsi"/>
                <w:i/>
              </w:rPr>
              <w:t>imha</w:t>
            </w:r>
            <w:proofErr w:type="spellEnd"/>
            <w:r w:rsidRPr="002936DF">
              <w:rPr>
                <w:rFonts w:cstheme="minorHAnsi"/>
                <w:i/>
              </w:rPr>
              <w:t xml:space="preserve"> </w:t>
            </w:r>
            <w:proofErr w:type="spellStart"/>
            <w:r w:rsidRPr="002936DF">
              <w:rPr>
                <w:rFonts w:cstheme="minorHAnsi"/>
                <w:i/>
              </w:rPr>
              <w:t>politikasında</w:t>
            </w:r>
            <w:proofErr w:type="spellEnd"/>
            <w:r w:rsidRPr="002936DF">
              <w:rPr>
                <w:rFonts w:cstheme="minorHAnsi"/>
                <w:i/>
              </w:rPr>
              <w:t xml:space="preserve"> </w:t>
            </w:r>
            <w:proofErr w:type="spellStart"/>
            <w:r w:rsidRPr="002936DF">
              <w:rPr>
                <w:rFonts w:cstheme="minorHAnsi"/>
                <w:i/>
              </w:rPr>
              <w:t>belirtilen</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sidRPr="002936DF">
              <w:rPr>
                <w:rFonts w:cstheme="minorHAnsi"/>
                <w:i/>
              </w:rPr>
              <w:t>tekrar</w:t>
            </w:r>
            <w:proofErr w:type="spellEnd"/>
            <w:r w:rsidRPr="002936DF">
              <w:rPr>
                <w:rFonts w:cstheme="minorHAnsi"/>
                <w:i/>
              </w:rPr>
              <w:t xml:space="preserve"> </w:t>
            </w:r>
            <w:proofErr w:type="spellStart"/>
            <w:r w:rsidRPr="002936DF">
              <w:rPr>
                <w:rFonts w:cstheme="minorHAnsi"/>
                <w:i/>
              </w:rPr>
              <w:t>eden</w:t>
            </w:r>
            <w:proofErr w:type="spellEnd"/>
            <w:r w:rsidRPr="002936DF">
              <w:rPr>
                <w:rFonts w:cstheme="minorHAnsi"/>
                <w:i/>
              </w:rPr>
              <w:t xml:space="preserve"> </w:t>
            </w:r>
            <w:proofErr w:type="spellStart"/>
            <w:r w:rsidRPr="002936DF">
              <w:rPr>
                <w:rFonts w:cstheme="minorHAnsi"/>
                <w:i/>
              </w:rPr>
              <w:t>aralıklarla</w:t>
            </w:r>
            <w:proofErr w:type="spellEnd"/>
            <w:r w:rsidRPr="002936DF">
              <w:rPr>
                <w:rFonts w:cstheme="minorHAnsi"/>
                <w:i/>
              </w:rPr>
              <w:t xml:space="preserve"> </w:t>
            </w:r>
            <w:proofErr w:type="spellStart"/>
            <w:r w:rsidRPr="002936DF">
              <w:rPr>
                <w:rFonts w:cstheme="minorHAnsi"/>
                <w:i/>
              </w:rPr>
              <w:t>resen</w:t>
            </w:r>
            <w:proofErr w:type="spellEnd"/>
            <w:r w:rsidRPr="002936DF">
              <w:rPr>
                <w:rFonts w:cstheme="minorHAnsi"/>
                <w:i/>
              </w:rPr>
              <w:t xml:space="preserve"> </w:t>
            </w:r>
            <w:proofErr w:type="spellStart"/>
            <w:r w:rsidRPr="002936DF">
              <w:rPr>
                <w:rFonts w:cstheme="minorHAnsi"/>
                <w:i/>
              </w:rPr>
              <w:t>gerçekleştirilecek</w:t>
            </w:r>
            <w:proofErr w:type="spellEnd"/>
            <w:r w:rsidRPr="002936DF">
              <w:rPr>
                <w:rFonts w:cstheme="minorHAnsi"/>
                <w:i/>
              </w:rPr>
              <w:t xml:space="preserve"> </w:t>
            </w:r>
            <w:proofErr w:type="spellStart"/>
            <w:r w:rsidRPr="002936DF">
              <w:rPr>
                <w:rFonts w:cstheme="minorHAnsi"/>
                <w:i/>
              </w:rPr>
              <w:t>silme</w:t>
            </w:r>
            <w:proofErr w:type="spellEnd"/>
            <w:r w:rsidRPr="002936DF">
              <w:rPr>
                <w:rFonts w:cstheme="minorHAnsi"/>
                <w:i/>
              </w:rPr>
              <w:t xml:space="preserve">, yok </w:t>
            </w:r>
            <w:proofErr w:type="spellStart"/>
            <w:r w:rsidRPr="002936DF">
              <w:rPr>
                <w:rFonts w:cstheme="minorHAnsi"/>
                <w:i/>
              </w:rPr>
              <w:t>etme</w:t>
            </w:r>
            <w:proofErr w:type="spellEnd"/>
            <w:r w:rsidRPr="002936DF">
              <w:rPr>
                <w:rFonts w:cstheme="minorHAnsi"/>
                <w:i/>
              </w:rPr>
              <w:t xml:space="preserve"> </w:t>
            </w:r>
            <w:proofErr w:type="spellStart"/>
            <w:r w:rsidRPr="002936DF">
              <w:rPr>
                <w:rFonts w:cstheme="minorHAnsi"/>
                <w:i/>
              </w:rPr>
              <w:t>veya</w:t>
            </w:r>
            <w:proofErr w:type="spellEnd"/>
            <w:r w:rsidRPr="002936DF">
              <w:rPr>
                <w:rFonts w:cstheme="minorHAnsi"/>
                <w:i/>
              </w:rPr>
              <w:t xml:space="preserve"> </w:t>
            </w:r>
            <w:proofErr w:type="spellStart"/>
            <w:r w:rsidRPr="002936DF">
              <w:rPr>
                <w:rFonts w:cstheme="minorHAnsi"/>
                <w:i/>
              </w:rPr>
              <w:t>anonim</w:t>
            </w:r>
            <w:proofErr w:type="spellEnd"/>
            <w:r w:rsidRPr="002936DF">
              <w:rPr>
                <w:rFonts w:cstheme="minorHAnsi"/>
                <w:i/>
              </w:rPr>
              <w:t xml:space="preserve"> hale </w:t>
            </w:r>
            <w:proofErr w:type="spellStart"/>
            <w:r w:rsidRPr="002936DF">
              <w:rPr>
                <w:rFonts w:cstheme="minorHAnsi"/>
                <w:i/>
              </w:rPr>
              <w:t>getirme</w:t>
            </w:r>
            <w:proofErr w:type="spellEnd"/>
            <w:r w:rsidRPr="002936DF">
              <w:rPr>
                <w:rFonts w:cstheme="minorHAnsi"/>
                <w:i/>
              </w:rPr>
              <w:t xml:space="preserve"> </w:t>
            </w:r>
            <w:proofErr w:type="spellStart"/>
            <w:r w:rsidRPr="002936DF">
              <w:rPr>
                <w:rFonts w:cstheme="minorHAnsi"/>
                <w:i/>
              </w:rPr>
              <w:t>işlemi</w:t>
            </w:r>
            <w:proofErr w:type="spellEnd"/>
            <w:r w:rsidRPr="00E764E3">
              <w:rPr>
                <w:rFonts w:cstheme="minorHAnsi"/>
                <w:i/>
                <w:highlight w:val="yellow"/>
              </w:rPr>
              <w:t xml:space="preserve"> </w:t>
            </w:r>
          </w:p>
        </w:tc>
      </w:tr>
      <w:tr w:rsidR="00C5399D" w14:paraId="234DC0B0" w14:textId="77777777" w:rsidTr="00522344">
        <w:tc>
          <w:tcPr>
            <w:tcW w:w="3007" w:type="dxa"/>
            <w:tcBorders>
              <w:top w:val="single" w:sz="4" w:space="0" w:color="auto"/>
              <w:bottom w:val="single" w:sz="4" w:space="0" w:color="auto"/>
            </w:tcBorders>
          </w:tcPr>
          <w:p w14:paraId="352DF6ED"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rPr>
              <w:t>Politika</w:t>
            </w:r>
            <w:proofErr w:type="spellEnd"/>
            <w:r w:rsidRPr="002936DF">
              <w:rPr>
                <w:rFonts w:cstheme="minorHAnsi"/>
              </w:rPr>
              <w:t xml:space="preserve"> </w:t>
            </w:r>
          </w:p>
        </w:tc>
        <w:tc>
          <w:tcPr>
            <w:tcW w:w="278" w:type="dxa"/>
            <w:tcBorders>
              <w:top w:val="single" w:sz="4" w:space="0" w:color="auto"/>
              <w:bottom w:val="single" w:sz="4" w:space="0" w:color="auto"/>
            </w:tcBorders>
          </w:tcPr>
          <w:p w14:paraId="3F66B8F1"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62D1BD08" w14:textId="77777777" w:rsidR="00C5399D" w:rsidRPr="002936DF" w:rsidRDefault="00C5399D" w:rsidP="00522344">
            <w:pPr>
              <w:spacing w:before="120" w:after="120" w:line="276" w:lineRule="auto"/>
              <w:jc w:val="both"/>
              <w:rPr>
                <w:rFonts w:cstheme="minorHAnsi"/>
                <w:i/>
              </w:rPr>
            </w:pP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w:t>
            </w:r>
            <w:proofErr w:type="spellEnd"/>
            <w:r w:rsidRPr="002936DF">
              <w:rPr>
                <w:rFonts w:cstheme="minorHAnsi"/>
                <w:i/>
              </w:rPr>
              <w:t xml:space="preserve"> </w:t>
            </w:r>
            <w:proofErr w:type="spellStart"/>
            <w:r w:rsidRPr="002936DF">
              <w:rPr>
                <w:rFonts w:cstheme="minorHAnsi"/>
                <w:i/>
              </w:rPr>
              <w:t>Saklama</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sidRPr="002936DF">
              <w:rPr>
                <w:rFonts w:cstheme="minorHAnsi"/>
                <w:i/>
              </w:rPr>
              <w:t>İmha</w:t>
            </w:r>
            <w:proofErr w:type="spellEnd"/>
            <w:r w:rsidRPr="002936DF">
              <w:rPr>
                <w:rFonts w:cstheme="minorHAnsi"/>
                <w:i/>
              </w:rPr>
              <w:t xml:space="preserve"> </w:t>
            </w:r>
            <w:proofErr w:type="spellStart"/>
            <w:r w:rsidRPr="002936DF">
              <w:rPr>
                <w:rFonts w:cstheme="minorHAnsi"/>
                <w:i/>
              </w:rPr>
              <w:t>Politikası</w:t>
            </w:r>
            <w:proofErr w:type="spellEnd"/>
            <w:r w:rsidRPr="002936DF">
              <w:rPr>
                <w:rFonts w:cstheme="minorHAnsi"/>
                <w:i/>
              </w:rPr>
              <w:t xml:space="preserve"> </w:t>
            </w:r>
          </w:p>
        </w:tc>
      </w:tr>
      <w:tr w:rsidR="00C5399D" w14:paraId="7E033C5F" w14:textId="77777777" w:rsidTr="00522344">
        <w:tc>
          <w:tcPr>
            <w:tcW w:w="3007" w:type="dxa"/>
            <w:tcBorders>
              <w:top w:val="single" w:sz="4" w:space="0" w:color="auto"/>
              <w:bottom w:val="single" w:sz="4" w:space="0" w:color="auto"/>
            </w:tcBorders>
          </w:tcPr>
          <w:p w14:paraId="78E5DF2D" w14:textId="77777777" w:rsidR="00C5399D" w:rsidRPr="002936DF" w:rsidRDefault="00C5399D" w:rsidP="00522344">
            <w:pPr>
              <w:spacing w:before="120" w:after="120" w:line="276" w:lineRule="auto"/>
              <w:jc w:val="both"/>
              <w:rPr>
                <w:rFonts w:cstheme="minorHAnsi"/>
              </w:rPr>
            </w:pPr>
            <w:r w:rsidRPr="002936DF">
              <w:rPr>
                <w:rFonts w:cstheme="minorHAnsi"/>
              </w:rPr>
              <w:t xml:space="preserve">Veri </w:t>
            </w:r>
            <w:proofErr w:type="spellStart"/>
            <w:r w:rsidRPr="002936DF">
              <w:rPr>
                <w:rFonts w:cstheme="minorHAnsi"/>
              </w:rPr>
              <w:t>İşleyen</w:t>
            </w:r>
            <w:proofErr w:type="spellEnd"/>
          </w:p>
        </w:tc>
        <w:tc>
          <w:tcPr>
            <w:tcW w:w="278" w:type="dxa"/>
            <w:tcBorders>
              <w:top w:val="single" w:sz="4" w:space="0" w:color="auto"/>
              <w:bottom w:val="single" w:sz="4" w:space="0" w:color="auto"/>
            </w:tcBorders>
          </w:tcPr>
          <w:p w14:paraId="25AFA6E1"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5EA1BE02" w14:textId="77777777" w:rsidR="00C5399D" w:rsidRPr="00564A3F" w:rsidRDefault="00C5399D" w:rsidP="00522344">
            <w:pPr>
              <w:spacing w:before="120" w:after="120" w:line="276" w:lineRule="auto"/>
              <w:jc w:val="both"/>
              <w:rPr>
                <w:rFonts w:cstheme="minorHAnsi"/>
                <w:i/>
              </w:rPr>
            </w:pPr>
            <w:r w:rsidRPr="002936DF">
              <w:rPr>
                <w:rFonts w:cstheme="minorHAnsi"/>
                <w:i/>
              </w:rPr>
              <w:t xml:space="preserve">Veri </w:t>
            </w:r>
            <w:proofErr w:type="spellStart"/>
            <w:r w:rsidRPr="002936DF">
              <w:rPr>
                <w:rFonts w:cstheme="minorHAnsi"/>
                <w:i/>
              </w:rPr>
              <w:t>sorumlusunun</w:t>
            </w:r>
            <w:proofErr w:type="spellEnd"/>
            <w:r w:rsidRPr="002936DF">
              <w:rPr>
                <w:rFonts w:cstheme="minorHAnsi"/>
                <w:i/>
              </w:rPr>
              <w:t xml:space="preserve"> </w:t>
            </w:r>
            <w:proofErr w:type="spellStart"/>
            <w:r w:rsidRPr="002936DF">
              <w:rPr>
                <w:rFonts w:cstheme="minorHAnsi"/>
                <w:i/>
              </w:rPr>
              <w:t>verdiği</w:t>
            </w:r>
            <w:proofErr w:type="spellEnd"/>
            <w:r w:rsidRPr="002936DF">
              <w:rPr>
                <w:rFonts w:cstheme="minorHAnsi"/>
                <w:i/>
              </w:rPr>
              <w:t xml:space="preserve"> </w:t>
            </w:r>
            <w:proofErr w:type="spellStart"/>
            <w:r w:rsidRPr="002936DF">
              <w:rPr>
                <w:rFonts w:cstheme="minorHAnsi"/>
                <w:i/>
              </w:rPr>
              <w:t>yetkiye</w:t>
            </w:r>
            <w:proofErr w:type="spellEnd"/>
            <w:r w:rsidRPr="002936DF">
              <w:rPr>
                <w:rFonts w:cstheme="minorHAnsi"/>
                <w:i/>
              </w:rPr>
              <w:t xml:space="preserve"> </w:t>
            </w:r>
            <w:proofErr w:type="spellStart"/>
            <w:r w:rsidRPr="002936DF">
              <w:rPr>
                <w:rFonts w:cstheme="minorHAnsi"/>
                <w:i/>
              </w:rPr>
              <w:t>dayanarak</w:t>
            </w:r>
            <w:proofErr w:type="spellEnd"/>
            <w:r w:rsidRPr="002936DF">
              <w:rPr>
                <w:rFonts w:cstheme="minorHAnsi"/>
                <w:i/>
              </w:rPr>
              <w:t xml:space="preserve"> </w:t>
            </w:r>
            <w:proofErr w:type="spellStart"/>
            <w:r w:rsidRPr="002936DF">
              <w:rPr>
                <w:rFonts w:cstheme="minorHAnsi"/>
                <w:i/>
              </w:rPr>
              <w:t>onun</w:t>
            </w:r>
            <w:proofErr w:type="spellEnd"/>
            <w:r w:rsidRPr="002936DF">
              <w:rPr>
                <w:rFonts w:cstheme="minorHAnsi"/>
                <w:i/>
              </w:rPr>
              <w:t xml:space="preserve"> </w:t>
            </w:r>
            <w:proofErr w:type="spellStart"/>
            <w:r w:rsidRPr="002936DF">
              <w:rPr>
                <w:rFonts w:cstheme="minorHAnsi"/>
                <w:i/>
              </w:rPr>
              <w:t>adına</w:t>
            </w:r>
            <w:proofErr w:type="spellEnd"/>
            <w:r w:rsidRPr="002936DF">
              <w:rPr>
                <w:rFonts w:cstheme="minorHAnsi"/>
                <w:i/>
              </w:rPr>
              <w:t xml:space="preserve"> </w:t>
            </w: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w:t>
            </w:r>
            <w:proofErr w:type="spellEnd"/>
            <w:r>
              <w:rPr>
                <w:rFonts w:cstheme="minorHAnsi"/>
                <w:i/>
              </w:rPr>
              <w:t xml:space="preserve"> </w:t>
            </w:r>
            <w:proofErr w:type="spellStart"/>
            <w:r>
              <w:rPr>
                <w:rFonts w:cstheme="minorHAnsi"/>
                <w:i/>
              </w:rPr>
              <w:t>işleyen</w:t>
            </w:r>
            <w:proofErr w:type="spellEnd"/>
            <w:r>
              <w:rPr>
                <w:rFonts w:cstheme="minorHAnsi"/>
                <w:i/>
              </w:rPr>
              <w:t xml:space="preserve"> </w:t>
            </w:r>
            <w:proofErr w:type="spellStart"/>
            <w:r>
              <w:rPr>
                <w:rFonts w:cstheme="minorHAnsi"/>
                <w:i/>
              </w:rPr>
              <w:t>gerçek</w:t>
            </w:r>
            <w:proofErr w:type="spellEnd"/>
            <w:r>
              <w:rPr>
                <w:rFonts w:cstheme="minorHAnsi"/>
                <w:i/>
              </w:rPr>
              <w:t xml:space="preserve"> </w:t>
            </w:r>
            <w:proofErr w:type="spellStart"/>
            <w:r>
              <w:rPr>
                <w:rFonts w:cstheme="minorHAnsi"/>
                <w:i/>
              </w:rPr>
              <w:t>veya</w:t>
            </w:r>
            <w:proofErr w:type="spellEnd"/>
            <w:r>
              <w:rPr>
                <w:rFonts w:cstheme="minorHAnsi"/>
                <w:i/>
              </w:rPr>
              <w:t xml:space="preserve"> </w:t>
            </w:r>
            <w:proofErr w:type="spellStart"/>
            <w:r>
              <w:rPr>
                <w:rFonts w:cstheme="minorHAnsi"/>
                <w:i/>
              </w:rPr>
              <w:t>tüzel</w:t>
            </w:r>
            <w:proofErr w:type="spellEnd"/>
            <w:r>
              <w:rPr>
                <w:rFonts w:cstheme="minorHAnsi"/>
                <w:i/>
              </w:rPr>
              <w:t xml:space="preserve"> </w:t>
            </w:r>
            <w:proofErr w:type="spellStart"/>
            <w:r>
              <w:rPr>
                <w:rFonts w:cstheme="minorHAnsi"/>
                <w:i/>
              </w:rPr>
              <w:t>kişi</w:t>
            </w:r>
            <w:proofErr w:type="spellEnd"/>
          </w:p>
        </w:tc>
      </w:tr>
      <w:tr w:rsidR="00C5399D" w14:paraId="1F51F4D4" w14:textId="77777777" w:rsidTr="00522344">
        <w:tc>
          <w:tcPr>
            <w:tcW w:w="3007" w:type="dxa"/>
            <w:tcBorders>
              <w:top w:val="single" w:sz="4" w:space="0" w:color="auto"/>
              <w:bottom w:val="single" w:sz="4" w:space="0" w:color="auto"/>
            </w:tcBorders>
          </w:tcPr>
          <w:p w14:paraId="5D300D0F" w14:textId="77777777" w:rsidR="00C5399D" w:rsidRPr="00D41C5C" w:rsidRDefault="00C5399D" w:rsidP="00522344">
            <w:pPr>
              <w:spacing w:before="120" w:after="120" w:line="276" w:lineRule="auto"/>
              <w:jc w:val="both"/>
              <w:rPr>
                <w:rFonts w:cstheme="minorHAnsi"/>
                <w:highlight w:val="magenta"/>
              </w:rPr>
            </w:pPr>
            <w:r w:rsidRPr="00564A3F">
              <w:rPr>
                <w:rFonts w:cstheme="minorHAnsi"/>
              </w:rPr>
              <w:t xml:space="preserve">Veri </w:t>
            </w:r>
            <w:proofErr w:type="spellStart"/>
            <w:r w:rsidRPr="00564A3F">
              <w:rPr>
                <w:rFonts w:cstheme="minorHAnsi"/>
              </w:rPr>
              <w:t>Sorumlusu</w:t>
            </w:r>
            <w:proofErr w:type="spellEnd"/>
          </w:p>
        </w:tc>
        <w:tc>
          <w:tcPr>
            <w:tcW w:w="278" w:type="dxa"/>
            <w:tcBorders>
              <w:top w:val="single" w:sz="4" w:space="0" w:color="auto"/>
              <w:bottom w:val="single" w:sz="4" w:space="0" w:color="auto"/>
            </w:tcBorders>
          </w:tcPr>
          <w:p w14:paraId="1771DEBB"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067A5D17"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w:t>
            </w:r>
            <w:r>
              <w:rPr>
                <w:rFonts w:cstheme="minorHAnsi"/>
                <w:i/>
              </w:rPr>
              <w:t>n</w:t>
            </w:r>
            <w:proofErr w:type="spellEnd"/>
            <w:r w:rsidRPr="002936DF">
              <w:rPr>
                <w:rFonts w:cstheme="minorHAnsi"/>
                <w:i/>
              </w:rPr>
              <w:t xml:space="preserve"> </w:t>
            </w:r>
            <w:proofErr w:type="spellStart"/>
            <w:r w:rsidRPr="002936DF">
              <w:rPr>
                <w:rFonts w:cstheme="minorHAnsi"/>
                <w:i/>
              </w:rPr>
              <w:t>işleme</w:t>
            </w:r>
            <w:proofErr w:type="spellEnd"/>
            <w:r w:rsidRPr="002936DF">
              <w:rPr>
                <w:rFonts w:cstheme="minorHAnsi"/>
                <w:i/>
              </w:rPr>
              <w:t xml:space="preserve"> </w:t>
            </w:r>
            <w:proofErr w:type="spellStart"/>
            <w:r w:rsidRPr="002936DF">
              <w:rPr>
                <w:rFonts w:cstheme="minorHAnsi"/>
                <w:i/>
              </w:rPr>
              <w:t>amaçlarını</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sidRPr="002936DF">
              <w:rPr>
                <w:rFonts w:cstheme="minorHAnsi"/>
                <w:i/>
              </w:rPr>
              <w:t>vasıtalarını</w:t>
            </w:r>
            <w:proofErr w:type="spellEnd"/>
            <w:r w:rsidRPr="002936DF">
              <w:rPr>
                <w:rFonts w:cstheme="minorHAnsi"/>
                <w:i/>
              </w:rPr>
              <w:t xml:space="preserve"> </w:t>
            </w:r>
            <w:proofErr w:type="spellStart"/>
            <w:r w:rsidRPr="002936DF">
              <w:rPr>
                <w:rFonts w:cstheme="minorHAnsi"/>
                <w:i/>
              </w:rPr>
              <w:t>belirleyen</w:t>
            </w:r>
            <w:proofErr w:type="spellEnd"/>
            <w:r w:rsidRPr="002936DF">
              <w:rPr>
                <w:rFonts w:cstheme="minorHAnsi"/>
                <w:i/>
              </w:rPr>
              <w:t xml:space="preserve">, </w:t>
            </w:r>
            <w:proofErr w:type="spellStart"/>
            <w:r w:rsidRPr="002936DF">
              <w:rPr>
                <w:rFonts w:cstheme="minorHAnsi"/>
                <w:i/>
              </w:rPr>
              <w:t>veri</w:t>
            </w:r>
            <w:proofErr w:type="spellEnd"/>
            <w:r w:rsidRPr="002936DF">
              <w:rPr>
                <w:rFonts w:cstheme="minorHAnsi"/>
                <w:i/>
              </w:rPr>
              <w:t xml:space="preserve"> </w:t>
            </w:r>
            <w:proofErr w:type="spellStart"/>
            <w:r w:rsidRPr="002936DF">
              <w:rPr>
                <w:rFonts w:cstheme="minorHAnsi"/>
                <w:i/>
              </w:rPr>
              <w:t>kayıt</w:t>
            </w:r>
            <w:proofErr w:type="spellEnd"/>
            <w:r w:rsidRPr="002936DF">
              <w:rPr>
                <w:rFonts w:cstheme="minorHAnsi"/>
                <w:i/>
              </w:rPr>
              <w:t xml:space="preserve"> </w:t>
            </w:r>
            <w:proofErr w:type="spellStart"/>
            <w:r w:rsidRPr="002936DF">
              <w:rPr>
                <w:rFonts w:cstheme="minorHAnsi"/>
                <w:i/>
              </w:rPr>
              <w:t>sisteminin</w:t>
            </w:r>
            <w:proofErr w:type="spellEnd"/>
            <w:r w:rsidRPr="002936DF">
              <w:rPr>
                <w:rFonts w:cstheme="minorHAnsi"/>
                <w:i/>
              </w:rPr>
              <w:t xml:space="preserve"> </w:t>
            </w:r>
            <w:proofErr w:type="spellStart"/>
            <w:r w:rsidRPr="002936DF">
              <w:rPr>
                <w:rFonts w:cstheme="minorHAnsi"/>
                <w:i/>
              </w:rPr>
              <w:t>kurulmasından</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sidRPr="002936DF">
              <w:rPr>
                <w:rFonts w:cstheme="minorHAnsi"/>
                <w:i/>
              </w:rPr>
              <w:t>yönetilmesinden</w:t>
            </w:r>
            <w:proofErr w:type="spellEnd"/>
            <w:r w:rsidRPr="002936DF">
              <w:rPr>
                <w:rFonts w:cstheme="minorHAnsi"/>
                <w:i/>
              </w:rPr>
              <w:t xml:space="preserve"> </w:t>
            </w:r>
            <w:proofErr w:type="spellStart"/>
            <w:r w:rsidRPr="002936DF">
              <w:rPr>
                <w:rFonts w:cstheme="minorHAnsi"/>
                <w:i/>
              </w:rPr>
              <w:t>sorumlu</w:t>
            </w:r>
            <w:proofErr w:type="spellEnd"/>
            <w:r w:rsidRPr="002936DF">
              <w:rPr>
                <w:rFonts w:cstheme="minorHAnsi"/>
                <w:i/>
              </w:rPr>
              <w:t xml:space="preserve"> </w:t>
            </w:r>
            <w:proofErr w:type="spellStart"/>
            <w:r w:rsidRPr="002936DF">
              <w:rPr>
                <w:rFonts w:cstheme="minorHAnsi"/>
                <w:i/>
              </w:rPr>
              <w:t>olan</w:t>
            </w:r>
            <w:proofErr w:type="spellEnd"/>
            <w:r w:rsidRPr="002936DF">
              <w:rPr>
                <w:rFonts w:cstheme="minorHAnsi"/>
                <w:i/>
              </w:rPr>
              <w:t xml:space="preserve"> </w:t>
            </w:r>
            <w:proofErr w:type="spellStart"/>
            <w:r w:rsidRPr="002936DF">
              <w:rPr>
                <w:rFonts w:cstheme="minorHAnsi"/>
                <w:i/>
              </w:rPr>
              <w:t>gerçek</w:t>
            </w:r>
            <w:proofErr w:type="spellEnd"/>
            <w:r w:rsidRPr="002936DF">
              <w:rPr>
                <w:rFonts w:cstheme="minorHAnsi"/>
                <w:i/>
              </w:rPr>
              <w:t xml:space="preserve"> </w:t>
            </w:r>
            <w:proofErr w:type="spellStart"/>
            <w:r w:rsidRPr="002936DF">
              <w:rPr>
                <w:rFonts w:cstheme="minorHAnsi"/>
                <w:i/>
              </w:rPr>
              <w:t>veya</w:t>
            </w:r>
            <w:proofErr w:type="spellEnd"/>
            <w:r w:rsidRPr="002936DF">
              <w:rPr>
                <w:rFonts w:cstheme="minorHAnsi"/>
                <w:i/>
              </w:rPr>
              <w:t xml:space="preserve"> </w:t>
            </w:r>
            <w:proofErr w:type="spellStart"/>
            <w:r w:rsidRPr="002936DF">
              <w:rPr>
                <w:rFonts w:cstheme="minorHAnsi"/>
                <w:i/>
              </w:rPr>
              <w:t>tüzel</w:t>
            </w:r>
            <w:proofErr w:type="spellEnd"/>
            <w:r w:rsidRPr="002936DF">
              <w:rPr>
                <w:rFonts w:cstheme="minorHAnsi"/>
                <w:i/>
              </w:rPr>
              <w:t xml:space="preserve"> </w:t>
            </w:r>
            <w:proofErr w:type="spellStart"/>
            <w:r w:rsidRPr="002936DF">
              <w:rPr>
                <w:rFonts w:cstheme="minorHAnsi"/>
                <w:i/>
              </w:rPr>
              <w:t>kişi</w:t>
            </w:r>
            <w:proofErr w:type="spellEnd"/>
          </w:p>
        </w:tc>
      </w:tr>
      <w:tr w:rsidR="00C5399D" w14:paraId="78B34B1C" w14:textId="77777777" w:rsidTr="00522344">
        <w:tc>
          <w:tcPr>
            <w:tcW w:w="3007" w:type="dxa"/>
            <w:tcBorders>
              <w:top w:val="single" w:sz="4" w:space="0" w:color="auto"/>
              <w:bottom w:val="single" w:sz="4" w:space="0" w:color="auto"/>
            </w:tcBorders>
          </w:tcPr>
          <w:p w14:paraId="262A28B5" w14:textId="77777777" w:rsidR="00C5399D" w:rsidRPr="002936DF" w:rsidRDefault="00C5399D" w:rsidP="00522344">
            <w:pPr>
              <w:spacing w:before="120" w:after="120" w:line="276" w:lineRule="auto"/>
              <w:jc w:val="both"/>
              <w:rPr>
                <w:rFonts w:cstheme="minorHAnsi"/>
              </w:rPr>
            </w:pPr>
            <w:r w:rsidRPr="00564A3F">
              <w:rPr>
                <w:rFonts w:cstheme="minorHAnsi"/>
              </w:rPr>
              <w:t xml:space="preserve">Veri </w:t>
            </w:r>
            <w:proofErr w:type="spellStart"/>
            <w:r w:rsidRPr="00564A3F">
              <w:rPr>
                <w:rFonts w:cstheme="minorHAnsi"/>
              </w:rPr>
              <w:t>Kayıt</w:t>
            </w:r>
            <w:proofErr w:type="spellEnd"/>
            <w:r w:rsidRPr="00564A3F">
              <w:rPr>
                <w:rFonts w:cstheme="minorHAnsi"/>
              </w:rPr>
              <w:t xml:space="preserve"> </w:t>
            </w:r>
            <w:proofErr w:type="spellStart"/>
            <w:r w:rsidRPr="00564A3F">
              <w:rPr>
                <w:rFonts w:cstheme="minorHAnsi"/>
              </w:rPr>
              <w:t>Sistemi</w:t>
            </w:r>
            <w:proofErr w:type="spellEnd"/>
            <w:r w:rsidRPr="002936DF">
              <w:rPr>
                <w:rFonts w:cstheme="minorHAnsi"/>
              </w:rPr>
              <w:t xml:space="preserve"> </w:t>
            </w:r>
          </w:p>
        </w:tc>
        <w:tc>
          <w:tcPr>
            <w:tcW w:w="278" w:type="dxa"/>
            <w:tcBorders>
              <w:top w:val="single" w:sz="4" w:space="0" w:color="auto"/>
              <w:bottom w:val="single" w:sz="4" w:space="0" w:color="auto"/>
            </w:tcBorders>
          </w:tcPr>
          <w:p w14:paraId="3A686A5E"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52C55DFB"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verilerin</w:t>
            </w:r>
            <w:proofErr w:type="spellEnd"/>
            <w:r w:rsidRPr="002936DF">
              <w:rPr>
                <w:rFonts w:cstheme="minorHAnsi"/>
                <w:i/>
              </w:rPr>
              <w:t xml:space="preserve"> </w:t>
            </w:r>
            <w:proofErr w:type="spellStart"/>
            <w:r w:rsidRPr="002936DF">
              <w:rPr>
                <w:rFonts w:cstheme="minorHAnsi"/>
                <w:i/>
              </w:rPr>
              <w:t>belirli</w:t>
            </w:r>
            <w:proofErr w:type="spellEnd"/>
            <w:r w:rsidRPr="002936DF">
              <w:rPr>
                <w:rFonts w:cstheme="minorHAnsi"/>
                <w:i/>
              </w:rPr>
              <w:t xml:space="preserve"> </w:t>
            </w:r>
            <w:proofErr w:type="spellStart"/>
            <w:r w:rsidRPr="002936DF">
              <w:rPr>
                <w:rFonts w:cstheme="minorHAnsi"/>
                <w:i/>
              </w:rPr>
              <w:t>kriterlere</w:t>
            </w:r>
            <w:proofErr w:type="spellEnd"/>
            <w:r w:rsidRPr="002936DF">
              <w:rPr>
                <w:rFonts w:cstheme="minorHAnsi"/>
                <w:i/>
              </w:rPr>
              <w:t xml:space="preserve"> </w:t>
            </w:r>
            <w:proofErr w:type="spellStart"/>
            <w:r w:rsidRPr="002936DF">
              <w:rPr>
                <w:rFonts w:cstheme="minorHAnsi"/>
                <w:i/>
              </w:rPr>
              <w:t>göre</w:t>
            </w:r>
            <w:proofErr w:type="spellEnd"/>
            <w:r w:rsidRPr="002936DF">
              <w:rPr>
                <w:rFonts w:cstheme="minorHAnsi"/>
                <w:i/>
              </w:rPr>
              <w:t xml:space="preserve"> </w:t>
            </w:r>
            <w:proofErr w:type="spellStart"/>
            <w:r w:rsidRPr="002936DF">
              <w:rPr>
                <w:rFonts w:cstheme="minorHAnsi"/>
                <w:i/>
              </w:rPr>
              <w:t>yapılandır</w:t>
            </w:r>
            <w:r>
              <w:rPr>
                <w:rFonts w:cstheme="minorHAnsi"/>
                <w:i/>
              </w:rPr>
              <w:t>ılarak</w:t>
            </w:r>
            <w:proofErr w:type="spellEnd"/>
            <w:r>
              <w:rPr>
                <w:rFonts w:cstheme="minorHAnsi"/>
                <w:i/>
              </w:rPr>
              <w:t xml:space="preserve"> </w:t>
            </w:r>
            <w:proofErr w:type="spellStart"/>
            <w:r>
              <w:rPr>
                <w:rFonts w:cstheme="minorHAnsi"/>
                <w:i/>
              </w:rPr>
              <w:t>işlendiği</w:t>
            </w:r>
            <w:proofErr w:type="spellEnd"/>
            <w:r>
              <w:rPr>
                <w:rFonts w:cstheme="minorHAnsi"/>
                <w:i/>
              </w:rPr>
              <w:t xml:space="preserve"> </w:t>
            </w:r>
            <w:proofErr w:type="spellStart"/>
            <w:r>
              <w:rPr>
                <w:rFonts w:cstheme="minorHAnsi"/>
                <w:i/>
              </w:rPr>
              <w:t>kayıt</w:t>
            </w:r>
            <w:proofErr w:type="spellEnd"/>
            <w:r>
              <w:rPr>
                <w:rFonts w:cstheme="minorHAnsi"/>
                <w:i/>
              </w:rPr>
              <w:t xml:space="preserve"> </w:t>
            </w:r>
            <w:proofErr w:type="spellStart"/>
            <w:r>
              <w:rPr>
                <w:rFonts w:cstheme="minorHAnsi"/>
                <w:i/>
              </w:rPr>
              <w:t>sistemi</w:t>
            </w:r>
            <w:proofErr w:type="spellEnd"/>
          </w:p>
        </w:tc>
      </w:tr>
      <w:tr w:rsidR="00C5399D" w14:paraId="0EB753FE" w14:textId="77777777" w:rsidTr="00522344">
        <w:tc>
          <w:tcPr>
            <w:tcW w:w="3007" w:type="dxa"/>
            <w:tcBorders>
              <w:top w:val="single" w:sz="4" w:space="0" w:color="auto"/>
              <w:bottom w:val="single" w:sz="4" w:space="0" w:color="auto"/>
            </w:tcBorders>
          </w:tcPr>
          <w:p w14:paraId="115564B7" w14:textId="77777777" w:rsidR="00C5399D" w:rsidRPr="002936DF" w:rsidRDefault="00C5399D" w:rsidP="00522344">
            <w:pPr>
              <w:spacing w:before="120" w:after="120" w:line="276" w:lineRule="auto"/>
              <w:jc w:val="both"/>
              <w:rPr>
                <w:rFonts w:cstheme="minorHAnsi"/>
              </w:rPr>
            </w:pPr>
            <w:r w:rsidRPr="002936DF">
              <w:rPr>
                <w:rFonts w:cstheme="minorHAnsi"/>
              </w:rPr>
              <w:t xml:space="preserve">Veri </w:t>
            </w:r>
            <w:proofErr w:type="spellStart"/>
            <w:r w:rsidRPr="002936DF">
              <w:rPr>
                <w:rFonts w:cstheme="minorHAnsi"/>
              </w:rPr>
              <w:t>Sorumluları</w:t>
            </w:r>
            <w:proofErr w:type="spellEnd"/>
            <w:r w:rsidRPr="002936DF">
              <w:rPr>
                <w:rFonts w:cstheme="minorHAnsi"/>
              </w:rPr>
              <w:t xml:space="preserve"> </w:t>
            </w:r>
            <w:proofErr w:type="spellStart"/>
            <w:r w:rsidRPr="002936DF">
              <w:rPr>
                <w:rFonts w:cstheme="minorHAnsi"/>
              </w:rPr>
              <w:t>Sicil</w:t>
            </w:r>
            <w:proofErr w:type="spellEnd"/>
            <w:r w:rsidRPr="002936DF">
              <w:rPr>
                <w:rFonts w:cstheme="minorHAnsi"/>
              </w:rPr>
              <w:t xml:space="preserve"> Bilgi </w:t>
            </w:r>
            <w:proofErr w:type="spellStart"/>
            <w:r w:rsidRPr="002936DF">
              <w:rPr>
                <w:rFonts w:cstheme="minorHAnsi"/>
              </w:rPr>
              <w:t>Sistemi</w:t>
            </w:r>
            <w:proofErr w:type="spellEnd"/>
            <w:r w:rsidRPr="002936DF">
              <w:rPr>
                <w:rFonts w:cstheme="minorHAnsi"/>
              </w:rPr>
              <w:t xml:space="preserve"> </w:t>
            </w:r>
          </w:p>
        </w:tc>
        <w:tc>
          <w:tcPr>
            <w:tcW w:w="278" w:type="dxa"/>
            <w:tcBorders>
              <w:top w:val="single" w:sz="4" w:space="0" w:color="auto"/>
              <w:bottom w:val="single" w:sz="4" w:space="0" w:color="auto"/>
            </w:tcBorders>
          </w:tcPr>
          <w:p w14:paraId="1405778E"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30C84978" w14:textId="77777777" w:rsidR="00C5399D" w:rsidRPr="002936DF" w:rsidRDefault="00C5399D" w:rsidP="00522344">
            <w:pPr>
              <w:spacing w:before="120" w:after="120" w:line="276" w:lineRule="auto"/>
              <w:jc w:val="both"/>
              <w:rPr>
                <w:rFonts w:cstheme="minorHAnsi"/>
                <w:i/>
              </w:rPr>
            </w:pPr>
            <w:r w:rsidRPr="002936DF">
              <w:rPr>
                <w:rFonts w:cstheme="minorHAnsi"/>
                <w:i/>
              </w:rPr>
              <w:t xml:space="preserve">Veri </w:t>
            </w:r>
            <w:proofErr w:type="spellStart"/>
            <w:r w:rsidRPr="002936DF">
              <w:rPr>
                <w:rFonts w:cstheme="minorHAnsi"/>
                <w:i/>
              </w:rPr>
              <w:t>sorumlularının</w:t>
            </w:r>
            <w:proofErr w:type="spellEnd"/>
            <w:r w:rsidRPr="002936DF">
              <w:rPr>
                <w:rFonts w:cstheme="minorHAnsi"/>
                <w:i/>
              </w:rPr>
              <w:t xml:space="preserve"> </w:t>
            </w:r>
            <w:proofErr w:type="spellStart"/>
            <w:r w:rsidRPr="002936DF">
              <w:rPr>
                <w:rFonts w:cstheme="minorHAnsi"/>
                <w:i/>
              </w:rPr>
              <w:t>sicile</w:t>
            </w:r>
            <w:proofErr w:type="spellEnd"/>
            <w:r w:rsidRPr="002936DF">
              <w:rPr>
                <w:rFonts w:cstheme="minorHAnsi"/>
                <w:i/>
              </w:rPr>
              <w:t xml:space="preserve"> </w:t>
            </w:r>
            <w:proofErr w:type="spellStart"/>
            <w:r w:rsidRPr="002936DF">
              <w:rPr>
                <w:rFonts w:cstheme="minorHAnsi"/>
                <w:i/>
              </w:rPr>
              <w:t>başvuruda</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Pr>
                <w:rFonts w:cstheme="minorHAnsi"/>
                <w:i/>
              </w:rPr>
              <w:t>s</w:t>
            </w:r>
            <w:r w:rsidRPr="002936DF">
              <w:rPr>
                <w:rFonts w:cstheme="minorHAnsi"/>
                <w:i/>
              </w:rPr>
              <w:t>icile</w:t>
            </w:r>
            <w:proofErr w:type="spellEnd"/>
            <w:r w:rsidRPr="002936DF">
              <w:rPr>
                <w:rFonts w:cstheme="minorHAnsi"/>
                <w:i/>
              </w:rPr>
              <w:t xml:space="preserve"> </w:t>
            </w:r>
            <w:proofErr w:type="spellStart"/>
            <w:r w:rsidRPr="002936DF">
              <w:rPr>
                <w:rFonts w:cstheme="minorHAnsi"/>
                <w:i/>
              </w:rPr>
              <w:t>ilişkin</w:t>
            </w:r>
            <w:proofErr w:type="spellEnd"/>
            <w:r w:rsidRPr="002936DF">
              <w:rPr>
                <w:rFonts w:cstheme="minorHAnsi"/>
                <w:i/>
              </w:rPr>
              <w:t xml:space="preserve"> </w:t>
            </w:r>
            <w:proofErr w:type="spellStart"/>
            <w:r w:rsidRPr="002936DF">
              <w:rPr>
                <w:rFonts w:cstheme="minorHAnsi"/>
                <w:i/>
              </w:rPr>
              <w:t>ilgili</w:t>
            </w:r>
            <w:proofErr w:type="spellEnd"/>
            <w:r w:rsidRPr="002936DF">
              <w:rPr>
                <w:rFonts w:cstheme="minorHAnsi"/>
                <w:i/>
              </w:rPr>
              <w:t xml:space="preserve"> </w:t>
            </w:r>
            <w:proofErr w:type="spellStart"/>
            <w:r w:rsidRPr="002936DF">
              <w:rPr>
                <w:rFonts w:cstheme="minorHAnsi"/>
                <w:i/>
              </w:rPr>
              <w:t>diğer</w:t>
            </w:r>
            <w:proofErr w:type="spellEnd"/>
            <w:r w:rsidRPr="002936DF">
              <w:rPr>
                <w:rFonts w:cstheme="minorHAnsi"/>
                <w:i/>
              </w:rPr>
              <w:t xml:space="preserve"> </w:t>
            </w:r>
            <w:proofErr w:type="spellStart"/>
            <w:r w:rsidRPr="002936DF">
              <w:rPr>
                <w:rFonts w:cstheme="minorHAnsi"/>
                <w:i/>
              </w:rPr>
              <w:t>işlemlerde</w:t>
            </w:r>
            <w:proofErr w:type="spellEnd"/>
            <w:r w:rsidRPr="002936DF">
              <w:rPr>
                <w:rFonts w:cstheme="minorHAnsi"/>
                <w:i/>
              </w:rPr>
              <w:t xml:space="preserve"> </w:t>
            </w:r>
            <w:proofErr w:type="spellStart"/>
            <w:r w:rsidRPr="002936DF">
              <w:rPr>
                <w:rFonts w:cstheme="minorHAnsi"/>
                <w:i/>
              </w:rPr>
              <w:t>kullanacakları</w:t>
            </w:r>
            <w:proofErr w:type="spellEnd"/>
            <w:r w:rsidRPr="002936DF">
              <w:rPr>
                <w:rFonts w:cstheme="minorHAnsi"/>
                <w:i/>
              </w:rPr>
              <w:t xml:space="preserve">, internet </w:t>
            </w:r>
            <w:proofErr w:type="spellStart"/>
            <w:r w:rsidRPr="002936DF">
              <w:rPr>
                <w:rFonts w:cstheme="minorHAnsi"/>
                <w:i/>
              </w:rPr>
              <w:t>üzerinden</w:t>
            </w:r>
            <w:proofErr w:type="spellEnd"/>
            <w:r w:rsidRPr="002936DF">
              <w:rPr>
                <w:rFonts w:cstheme="minorHAnsi"/>
                <w:i/>
              </w:rPr>
              <w:t xml:space="preserve"> </w:t>
            </w:r>
            <w:proofErr w:type="spellStart"/>
            <w:r w:rsidRPr="002936DF">
              <w:rPr>
                <w:rFonts w:cstheme="minorHAnsi"/>
                <w:i/>
              </w:rPr>
              <w:t>erişilebilen</w:t>
            </w:r>
            <w:proofErr w:type="spellEnd"/>
            <w:r w:rsidRPr="002936DF">
              <w:rPr>
                <w:rFonts w:cstheme="minorHAnsi"/>
                <w:i/>
              </w:rPr>
              <w:t xml:space="preserve">, </w:t>
            </w:r>
            <w:proofErr w:type="spellStart"/>
            <w:r w:rsidRPr="002936DF">
              <w:rPr>
                <w:rFonts w:cstheme="minorHAnsi"/>
                <w:i/>
              </w:rPr>
              <w:t>Başkanlık</w:t>
            </w:r>
            <w:proofErr w:type="spellEnd"/>
            <w:r w:rsidRPr="002936DF">
              <w:rPr>
                <w:rFonts w:cstheme="minorHAnsi"/>
                <w:i/>
              </w:rPr>
              <w:t xml:space="preserve"> </w:t>
            </w:r>
            <w:proofErr w:type="spellStart"/>
            <w:r w:rsidRPr="002936DF">
              <w:rPr>
                <w:rFonts w:cstheme="minorHAnsi"/>
                <w:i/>
              </w:rPr>
              <w:t>tarafından</w:t>
            </w:r>
            <w:proofErr w:type="spellEnd"/>
            <w:r w:rsidRPr="002936DF">
              <w:rPr>
                <w:rFonts w:cstheme="minorHAnsi"/>
                <w:i/>
              </w:rPr>
              <w:t xml:space="preserve"> </w:t>
            </w:r>
            <w:proofErr w:type="spellStart"/>
            <w:r w:rsidRPr="002936DF">
              <w:rPr>
                <w:rFonts w:cstheme="minorHAnsi"/>
                <w:i/>
              </w:rPr>
              <w:t>oluşturulan</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w:t>
            </w:r>
            <w:proofErr w:type="spellStart"/>
            <w:r w:rsidRPr="002936DF">
              <w:rPr>
                <w:rFonts w:cstheme="minorHAnsi"/>
                <w:i/>
              </w:rPr>
              <w:t>yönetilen</w:t>
            </w:r>
            <w:proofErr w:type="spellEnd"/>
            <w:r w:rsidRPr="002936DF">
              <w:rPr>
                <w:rFonts w:cstheme="minorHAnsi"/>
                <w:i/>
              </w:rPr>
              <w:t xml:space="preserve"> </w:t>
            </w:r>
            <w:proofErr w:type="spellStart"/>
            <w:r w:rsidRPr="002936DF">
              <w:rPr>
                <w:rFonts w:cstheme="minorHAnsi"/>
                <w:i/>
              </w:rPr>
              <w:t>bilişim</w:t>
            </w:r>
            <w:proofErr w:type="spellEnd"/>
            <w:r w:rsidRPr="002936DF">
              <w:rPr>
                <w:rFonts w:cstheme="minorHAnsi"/>
                <w:i/>
              </w:rPr>
              <w:t xml:space="preserve"> </w:t>
            </w:r>
            <w:proofErr w:type="spellStart"/>
            <w:r w:rsidRPr="002936DF">
              <w:rPr>
                <w:rFonts w:cstheme="minorHAnsi"/>
                <w:i/>
              </w:rPr>
              <w:t>sistemi</w:t>
            </w:r>
            <w:proofErr w:type="spellEnd"/>
          </w:p>
        </w:tc>
      </w:tr>
      <w:tr w:rsidR="00C5399D" w14:paraId="1CBF7296" w14:textId="77777777" w:rsidTr="00522344">
        <w:tc>
          <w:tcPr>
            <w:tcW w:w="3007" w:type="dxa"/>
            <w:tcBorders>
              <w:top w:val="single" w:sz="4" w:space="0" w:color="auto"/>
              <w:bottom w:val="single" w:sz="4" w:space="0" w:color="auto"/>
            </w:tcBorders>
          </w:tcPr>
          <w:p w14:paraId="2A1DF11F" w14:textId="77777777" w:rsidR="00C5399D" w:rsidRPr="002936DF" w:rsidRDefault="00C5399D" w:rsidP="00522344">
            <w:pPr>
              <w:spacing w:before="120" w:after="120" w:line="276" w:lineRule="auto"/>
              <w:jc w:val="both"/>
              <w:rPr>
                <w:rFonts w:cstheme="minorHAnsi"/>
              </w:rPr>
            </w:pPr>
            <w:r w:rsidRPr="002936DF">
              <w:rPr>
                <w:rFonts w:cstheme="minorHAnsi"/>
              </w:rPr>
              <w:t>VERBİS</w:t>
            </w:r>
          </w:p>
        </w:tc>
        <w:tc>
          <w:tcPr>
            <w:tcW w:w="278" w:type="dxa"/>
            <w:tcBorders>
              <w:top w:val="single" w:sz="4" w:space="0" w:color="auto"/>
              <w:bottom w:val="single" w:sz="4" w:space="0" w:color="auto"/>
            </w:tcBorders>
          </w:tcPr>
          <w:p w14:paraId="59B7EE6E"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0042C656" w14:textId="77777777" w:rsidR="00C5399D" w:rsidRPr="002936DF" w:rsidRDefault="00C5399D" w:rsidP="00522344">
            <w:pPr>
              <w:spacing w:before="120" w:after="120" w:line="276" w:lineRule="auto"/>
              <w:jc w:val="both"/>
              <w:rPr>
                <w:rFonts w:cstheme="minorHAnsi"/>
                <w:i/>
              </w:rPr>
            </w:pPr>
            <w:r w:rsidRPr="002936DF">
              <w:rPr>
                <w:rFonts w:cstheme="minorHAnsi"/>
                <w:i/>
              </w:rPr>
              <w:t xml:space="preserve">Veri </w:t>
            </w:r>
            <w:proofErr w:type="spellStart"/>
            <w:r w:rsidRPr="002936DF">
              <w:rPr>
                <w:rFonts w:cstheme="minorHAnsi"/>
                <w:i/>
              </w:rPr>
              <w:t>Sorumluları</w:t>
            </w:r>
            <w:proofErr w:type="spellEnd"/>
            <w:r w:rsidRPr="002936DF">
              <w:rPr>
                <w:rFonts w:cstheme="minorHAnsi"/>
                <w:i/>
              </w:rPr>
              <w:t xml:space="preserve"> </w:t>
            </w:r>
            <w:proofErr w:type="spellStart"/>
            <w:r w:rsidRPr="002936DF">
              <w:rPr>
                <w:rFonts w:cstheme="minorHAnsi"/>
                <w:i/>
              </w:rPr>
              <w:t>Sicil</w:t>
            </w:r>
            <w:proofErr w:type="spellEnd"/>
            <w:r w:rsidRPr="002936DF">
              <w:rPr>
                <w:rFonts w:cstheme="minorHAnsi"/>
                <w:i/>
              </w:rPr>
              <w:t xml:space="preserve"> Bilgi </w:t>
            </w:r>
            <w:proofErr w:type="spellStart"/>
            <w:r w:rsidRPr="002936DF">
              <w:rPr>
                <w:rFonts w:cstheme="minorHAnsi"/>
                <w:i/>
              </w:rPr>
              <w:t>Sistemi</w:t>
            </w:r>
            <w:proofErr w:type="spellEnd"/>
            <w:r w:rsidRPr="002936DF">
              <w:rPr>
                <w:rFonts w:cstheme="minorHAnsi"/>
                <w:i/>
              </w:rPr>
              <w:t xml:space="preserve"> </w:t>
            </w:r>
          </w:p>
        </w:tc>
      </w:tr>
      <w:tr w:rsidR="00C5399D" w14:paraId="4ADC647F" w14:textId="77777777" w:rsidTr="00522344">
        <w:tc>
          <w:tcPr>
            <w:tcW w:w="3007" w:type="dxa"/>
            <w:tcBorders>
              <w:top w:val="single" w:sz="4" w:space="0" w:color="auto"/>
              <w:bottom w:val="single" w:sz="4" w:space="0" w:color="auto"/>
            </w:tcBorders>
          </w:tcPr>
          <w:p w14:paraId="779BB7D0" w14:textId="77777777" w:rsidR="00C5399D" w:rsidRPr="002936DF" w:rsidRDefault="00C5399D" w:rsidP="00522344">
            <w:pPr>
              <w:spacing w:before="120" w:after="120" w:line="276" w:lineRule="auto"/>
              <w:jc w:val="both"/>
              <w:rPr>
                <w:rFonts w:cstheme="minorHAnsi"/>
              </w:rPr>
            </w:pPr>
            <w:proofErr w:type="spellStart"/>
            <w:r>
              <w:rPr>
                <w:rFonts w:cstheme="minorHAnsi"/>
              </w:rPr>
              <w:t>İrtibat</w:t>
            </w:r>
            <w:proofErr w:type="spellEnd"/>
            <w:r>
              <w:rPr>
                <w:rFonts w:cstheme="minorHAnsi"/>
              </w:rPr>
              <w:t xml:space="preserve"> </w:t>
            </w:r>
            <w:proofErr w:type="spellStart"/>
            <w:r>
              <w:rPr>
                <w:rFonts w:cstheme="minorHAnsi"/>
              </w:rPr>
              <w:t>Kişisi</w:t>
            </w:r>
            <w:proofErr w:type="spellEnd"/>
          </w:p>
        </w:tc>
        <w:tc>
          <w:tcPr>
            <w:tcW w:w="278" w:type="dxa"/>
            <w:tcBorders>
              <w:top w:val="single" w:sz="4" w:space="0" w:color="auto"/>
              <w:bottom w:val="single" w:sz="4" w:space="0" w:color="auto"/>
            </w:tcBorders>
          </w:tcPr>
          <w:p w14:paraId="2BE78E31" w14:textId="77777777" w:rsidR="00C5399D" w:rsidRPr="002936DF" w:rsidRDefault="00C5399D" w:rsidP="00522344">
            <w:pPr>
              <w:spacing w:before="120" w:after="120" w:line="276" w:lineRule="auto"/>
              <w:jc w:val="both"/>
              <w:rPr>
                <w:rFonts w:cstheme="minorHAnsi"/>
              </w:rPr>
            </w:pPr>
            <w:r>
              <w:rPr>
                <w:rFonts w:cstheme="minorHAnsi"/>
              </w:rPr>
              <w:t>:</w:t>
            </w:r>
          </w:p>
        </w:tc>
        <w:tc>
          <w:tcPr>
            <w:tcW w:w="5777" w:type="dxa"/>
            <w:tcBorders>
              <w:top w:val="single" w:sz="4" w:space="0" w:color="auto"/>
              <w:bottom w:val="single" w:sz="4" w:space="0" w:color="auto"/>
            </w:tcBorders>
          </w:tcPr>
          <w:p w14:paraId="6D46A95E" w14:textId="77777777" w:rsidR="00C5399D" w:rsidRPr="002936DF" w:rsidRDefault="00C5399D" w:rsidP="00522344">
            <w:pPr>
              <w:spacing w:before="120" w:after="120" w:line="276" w:lineRule="auto"/>
              <w:jc w:val="both"/>
              <w:rPr>
                <w:rFonts w:cstheme="minorHAnsi"/>
                <w:i/>
              </w:rPr>
            </w:pPr>
            <w:r>
              <w:rPr>
                <w:rFonts w:cstheme="minorHAnsi"/>
                <w:i/>
              </w:rPr>
              <w:t xml:space="preserve">Veri </w:t>
            </w:r>
            <w:proofErr w:type="spellStart"/>
            <w:r>
              <w:rPr>
                <w:rFonts w:cstheme="minorHAnsi"/>
                <w:i/>
              </w:rPr>
              <w:t>Sorumlusu</w:t>
            </w:r>
            <w:proofErr w:type="spellEnd"/>
            <w:r>
              <w:rPr>
                <w:rFonts w:cstheme="minorHAnsi"/>
                <w:i/>
              </w:rPr>
              <w:t xml:space="preserve"> </w:t>
            </w:r>
            <w:proofErr w:type="spellStart"/>
            <w:r>
              <w:rPr>
                <w:rFonts w:cstheme="minorHAnsi"/>
                <w:i/>
              </w:rPr>
              <w:t>tarafından</w:t>
            </w:r>
            <w:proofErr w:type="spellEnd"/>
            <w:r>
              <w:rPr>
                <w:rFonts w:cstheme="minorHAnsi"/>
                <w:i/>
              </w:rPr>
              <w:t xml:space="preserve"> Kanun </w:t>
            </w:r>
            <w:proofErr w:type="spellStart"/>
            <w:r>
              <w:rPr>
                <w:rFonts w:cstheme="minorHAnsi"/>
                <w:i/>
              </w:rPr>
              <w:t>ve</w:t>
            </w:r>
            <w:proofErr w:type="spellEnd"/>
            <w:r>
              <w:rPr>
                <w:rFonts w:cstheme="minorHAnsi"/>
                <w:i/>
              </w:rPr>
              <w:t xml:space="preserve"> Kanuna </w:t>
            </w:r>
            <w:proofErr w:type="spellStart"/>
            <w:r>
              <w:rPr>
                <w:rFonts w:cstheme="minorHAnsi"/>
                <w:i/>
              </w:rPr>
              <w:t>dayalı</w:t>
            </w:r>
            <w:proofErr w:type="spellEnd"/>
            <w:r>
              <w:rPr>
                <w:rFonts w:cstheme="minorHAnsi"/>
                <w:i/>
              </w:rPr>
              <w:t xml:space="preserve"> </w:t>
            </w:r>
            <w:proofErr w:type="spellStart"/>
            <w:r>
              <w:rPr>
                <w:rFonts w:cstheme="minorHAnsi"/>
                <w:i/>
              </w:rPr>
              <w:t>olarak</w:t>
            </w:r>
            <w:proofErr w:type="spellEnd"/>
            <w:r>
              <w:rPr>
                <w:rFonts w:cstheme="minorHAnsi"/>
                <w:i/>
              </w:rPr>
              <w:t xml:space="preserve"> </w:t>
            </w:r>
            <w:proofErr w:type="spellStart"/>
            <w:r>
              <w:rPr>
                <w:rFonts w:cstheme="minorHAnsi"/>
                <w:i/>
              </w:rPr>
              <w:t>çıkarılmış</w:t>
            </w:r>
            <w:proofErr w:type="spellEnd"/>
            <w:r>
              <w:rPr>
                <w:rFonts w:cstheme="minorHAnsi"/>
                <w:i/>
              </w:rPr>
              <w:t xml:space="preserve"> </w:t>
            </w:r>
            <w:proofErr w:type="spellStart"/>
            <w:r>
              <w:rPr>
                <w:rFonts w:cstheme="minorHAnsi"/>
                <w:i/>
              </w:rPr>
              <w:t>ve</w:t>
            </w:r>
            <w:proofErr w:type="spellEnd"/>
            <w:r>
              <w:rPr>
                <w:rFonts w:cstheme="minorHAnsi"/>
                <w:i/>
              </w:rPr>
              <w:t xml:space="preserve"> </w:t>
            </w:r>
            <w:proofErr w:type="spellStart"/>
            <w:r>
              <w:rPr>
                <w:rFonts w:cstheme="minorHAnsi"/>
                <w:i/>
              </w:rPr>
              <w:t>çıkarılacak</w:t>
            </w:r>
            <w:proofErr w:type="spellEnd"/>
            <w:r>
              <w:rPr>
                <w:rFonts w:cstheme="minorHAnsi"/>
                <w:i/>
              </w:rPr>
              <w:t xml:space="preserve"> </w:t>
            </w:r>
            <w:proofErr w:type="spellStart"/>
            <w:r>
              <w:rPr>
                <w:rFonts w:cstheme="minorHAnsi"/>
                <w:i/>
              </w:rPr>
              <w:t>ikincil</w:t>
            </w:r>
            <w:proofErr w:type="spellEnd"/>
            <w:r>
              <w:rPr>
                <w:rFonts w:cstheme="minorHAnsi"/>
                <w:i/>
              </w:rPr>
              <w:t xml:space="preserve"> </w:t>
            </w:r>
            <w:proofErr w:type="spellStart"/>
            <w:r>
              <w:rPr>
                <w:rFonts w:cstheme="minorHAnsi"/>
                <w:i/>
              </w:rPr>
              <w:t>düzenlemeler</w:t>
            </w:r>
            <w:proofErr w:type="spellEnd"/>
            <w:r>
              <w:rPr>
                <w:rFonts w:cstheme="minorHAnsi"/>
                <w:i/>
              </w:rPr>
              <w:t xml:space="preserve"> </w:t>
            </w:r>
            <w:proofErr w:type="spellStart"/>
            <w:r>
              <w:rPr>
                <w:rFonts w:cstheme="minorHAnsi"/>
                <w:i/>
              </w:rPr>
              <w:t>kapsamındaki</w:t>
            </w:r>
            <w:proofErr w:type="spellEnd"/>
            <w:r>
              <w:rPr>
                <w:rFonts w:cstheme="minorHAnsi"/>
                <w:i/>
              </w:rPr>
              <w:t xml:space="preserve"> </w:t>
            </w:r>
            <w:proofErr w:type="spellStart"/>
            <w:r>
              <w:rPr>
                <w:rFonts w:cstheme="minorHAnsi"/>
                <w:i/>
              </w:rPr>
              <w:t>yükümlülükleriyle</w:t>
            </w:r>
            <w:proofErr w:type="spellEnd"/>
            <w:r>
              <w:rPr>
                <w:rFonts w:cstheme="minorHAnsi"/>
                <w:i/>
              </w:rPr>
              <w:t xml:space="preserve"> </w:t>
            </w:r>
            <w:proofErr w:type="spellStart"/>
            <w:r>
              <w:rPr>
                <w:rFonts w:cstheme="minorHAnsi"/>
                <w:i/>
              </w:rPr>
              <w:t>ilgili</w:t>
            </w:r>
            <w:proofErr w:type="spellEnd"/>
            <w:r>
              <w:rPr>
                <w:rFonts w:cstheme="minorHAnsi"/>
                <w:i/>
              </w:rPr>
              <w:t xml:space="preserve"> </w:t>
            </w:r>
            <w:proofErr w:type="spellStart"/>
            <w:r>
              <w:rPr>
                <w:rFonts w:cstheme="minorHAnsi"/>
                <w:i/>
              </w:rPr>
              <w:t>olarak</w:t>
            </w:r>
            <w:proofErr w:type="spellEnd"/>
            <w:r>
              <w:rPr>
                <w:rFonts w:cstheme="minorHAnsi"/>
                <w:i/>
              </w:rPr>
              <w:t xml:space="preserve"> Kurum </w:t>
            </w:r>
            <w:proofErr w:type="spellStart"/>
            <w:r>
              <w:rPr>
                <w:rFonts w:cstheme="minorHAnsi"/>
                <w:i/>
              </w:rPr>
              <w:t>ile</w:t>
            </w:r>
            <w:proofErr w:type="spellEnd"/>
            <w:r>
              <w:rPr>
                <w:rFonts w:cstheme="minorHAnsi"/>
                <w:i/>
              </w:rPr>
              <w:t xml:space="preserve"> </w:t>
            </w:r>
            <w:proofErr w:type="spellStart"/>
            <w:r>
              <w:rPr>
                <w:rFonts w:cstheme="minorHAnsi"/>
                <w:i/>
              </w:rPr>
              <w:t>iletişimi</w:t>
            </w:r>
            <w:proofErr w:type="spellEnd"/>
            <w:r>
              <w:rPr>
                <w:rFonts w:cstheme="minorHAnsi"/>
                <w:i/>
              </w:rPr>
              <w:t xml:space="preserve"> </w:t>
            </w:r>
            <w:proofErr w:type="spellStart"/>
            <w:r>
              <w:rPr>
                <w:rFonts w:cstheme="minorHAnsi"/>
                <w:i/>
              </w:rPr>
              <w:t>sağlamak</w:t>
            </w:r>
            <w:proofErr w:type="spellEnd"/>
            <w:r>
              <w:rPr>
                <w:rFonts w:cstheme="minorHAnsi"/>
                <w:i/>
              </w:rPr>
              <w:t xml:space="preserve"> </w:t>
            </w:r>
            <w:proofErr w:type="spellStart"/>
            <w:r>
              <w:rPr>
                <w:rFonts w:cstheme="minorHAnsi"/>
                <w:i/>
              </w:rPr>
              <w:t>amacıyla</w:t>
            </w:r>
            <w:proofErr w:type="spellEnd"/>
            <w:r>
              <w:rPr>
                <w:rFonts w:cstheme="minorHAnsi"/>
                <w:i/>
              </w:rPr>
              <w:t xml:space="preserve"> Veri </w:t>
            </w:r>
            <w:proofErr w:type="spellStart"/>
            <w:r>
              <w:rPr>
                <w:rFonts w:cstheme="minorHAnsi"/>
                <w:i/>
              </w:rPr>
              <w:t>Sorumluları</w:t>
            </w:r>
            <w:proofErr w:type="spellEnd"/>
            <w:r>
              <w:rPr>
                <w:rFonts w:cstheme="minorHAnsi"/>
                <w:i/>
              </w:rPr>
              <w:t xml:space="preserve"> </w:t>
            </w:r>
            <w:proofErr w:type="spellStart"/>
            <w:r>
              <w:rPr>
                <w:rFonts w:cstheme="minorHAnsi"/>
                <w:i/>
              </w:rPr>
              <w:t>Siciline</w:t>
            </w:r>
            <w:proofErr w:type="spellEnd"/>
            <w:r>
              <w:rPr>
                <w:rFonts w:cstheme="minorHAnsi"/>
                <w:i/>
              </w:rPr>
              <w:t xml:space="preserve"> </w:t>
            </w:r>
            <w:proofErr w:type="spellStart"/>
            <w:r>
              <w:rPr>
                <w:rFonts w:cstheme="minorHAnsi"/>
                <w:i/>
              </w:rPr>
              <w:t>kayıt</w:t>
            </w:r>
            <w:proofErr w:type="spellEnd"/>
            <w:r>
              <w:rPr>
                <w:rFonts w:cstheme="minorHAnsi"/>
                <w:i/>
              </w:rPr>
              <w:t xml:space="preserve"> </w:t>
            </w:r>
            <w:proofErr w:type="spellStart"/>
            <w:r>
              <w:rPr>
                <w:rFonts w:cstheme="minorHAnsi"/>
                <w:i/>
              </w:rPr>
              <w:t>esnasında</w:t>
            </w:r>
            <w:proofErr w:type="spellEnd"/>
            <w:r>
              <w:rPr>
                <w:rFonts w:cstheme="minorHAnsi"/>
                <w:i/>
              </w:rPr>
              <w:t xml:space="preserve"> </w:t>
            </w:r>
            <w:proofErr w:type="spellStart"/>
            <w:r>
              <w:rPr>
                <w:rFonts w:cstheme="minorHAnsi"/>
                <w:i/>
              </w:rPr>
              <w:t>bildirilen</w:t>
            </w:r>
            <w:proofErr w:type="spellEnd"/>
            <w:r>
              <w:rPr>
                <w:rFonts w:cstheme="minorHAnsi"/>
                <w:i/>
              </w:rPr>
              <w:t xml:space="preserve"> </w:t>
            </w:r>
            <w:proofErr w:type="spellStart"/>
            <w:r>
              <w:rPr>
                <w:rFonts w:cstheme="minorHAnsi"/>
                <w:i/>
              </w:rPr>
              <w:t>gerçek</w:t>
            </w:r>
            <w:proofErr w:type="spellEnd"/>
            <w:r>
              <w:rPr>
                <w:rFonts w:cstheme="minorHAnsi"/>
                <w:i/>
              </w:rPr>
              <w:t xml:space="preserve"> </w:t>
            </w:r>
            <w:proofErr w:type="spellStart"/>
            <w:r>
              <w:rPr>
                <w:rFonts w:cstheme="minorHAnsi"/>
                <w:i/>
              </w:rPr>
              <w:t>kişi</w:t>
            </w:r>
            <w:proofErr w:type="spellEnd"/>
          </w:p>
        </w:tc>
      </w:tr>
      <w:tr w:rsidR="00C5399D" w14:paraId="1D2E420A" w14:textId="77777777" w:rsidTr="00522344">
        <w:tc>
          <w:tcPr>
            <w:tcW w:w="3007" w:type="dxa"/>
            <w:tcBorders>
              <w:top w:val="single" w:sz="4" w:space="0" w:color="auto"/>
              <w:bottom w:val="single" w:sz="4" w:space="0" w:color="auto"/>
            </w:tcBorders>
          </w:tcPr>
          <w:p w14:paraId="040844F7" w14:textId="77777777" w:rsidR="00C5399D" w:rsidRPr="002936DF" w:rsidRDefault="00C5399D" w:rsidP="00522344">
            <w:pPr>
              <w:spacing w:before="120" w:after="120" w:line="276" w:lineRule="auto"/>
              <w:jc w:val="both"/>
              <w:rPr>
                <w:rFonts w:cstheme="minorHAnsi"/>
              </w:rPr>
            </w:pPr>
            <w:proofErr w:type="spellStart"/>
            <w:r w:rsidRPr="002936DF">
              <w:rPr>
                <w:rFonts w:cstheme="minorHAnsi"/>
              </w:rPr>
              <w:t>Yönetmelik</w:t>
            </w:r>
            <w:proofErr w:type="spellEnd"/>
            <w:r w:rsidRPr="002936DF">
              <w:rPr>
                <w:rFonts w:cstheme="minorHAnsi"/>
              </w:rPr>
              <w:t xml:space="preserve"> </w:t>
            </w:r>
          </w:p>
        </w:tc>
        <w:tc>
          <w:tcPr>
            <w:tcW w:w="278" w:type="dxa"/>
            <w:tcBorders>
              <w:top w:val="single" w:sz="4" w:space="0" w:color="auto"/>
              <w:bottom w:val="single" w:sz="4" w:space="0" w:color="auto"/>
            </w:tcBorders>
          </w:tcPr>
          <w:p w14:paraId="4C4A6FA0" w14:textId="77777777" w:rsidR="00C5399D" w:rsidRPr="002936DF" w:rsidRDefault="00C5399D" w:rsidP="00522344">
            <w:pPr>
              <w:spacing w:before="120" w:after="120" w:line="276" w:lineRule="auto"/>
              <w:jc w:val="both"/>
              <w:rPr>
                <w:rFonts w:cstheme="minorHAnsi"/>
              </w:rPr>
            </w:pPr>
            <w:r w:rsidRPr="002936DF">
              <w:rPr>
                <w:rFonts w:cstheme="minorHAnsi"/>
              </w:rPr>
              <w:t>:</w:t>
            </w:r>
          </w:p>
        </w:tc>
        <w:tc>
          <w:tcPr>
            <w:tcW w:w="5777" w:type="dxa"/>
            <w:tcBorders>
              <w:top w:val="single" w:sz="4" w:space="0" w:color="auto"/>
              <w:bottom w:val="single" w:sz="4" w:space="0" w:color="auto"/>
            </w:tcBorders>
          </w:tcPr>
          <w:p w14:paraId="5EA93A4B" w14:textId="77777777" w:rsidR="00C5399D" w:rsidRPr="002936DF" w:rsidRDefault="00C5399D" w:rsidP="00522344">
            <w:pPr>
              <w:spacing w:before="120" w:after="120" w:line="276" w:lineRule="auto"/>
              <w:jc w:val="both"/>
              <w:rPr>
                <w:rFonts w:cstheme="minorHAnsi"/>
                <w:i/>
              </w:rPr>
            </w:pPr>
            <w:r w:rsidRPr="002936DF">
              <w:rPr>
                <w:rFonts w:cstheme="minorHAnsi"/>
                <w:i/>
              </w:rPr>
              <w:t xml:space="preserve">28 </w:t>
            </w:r>
            <w:proofErr w:type="spellStart"/>
            <w:r w:rsidRPr="002936DF">
              <w:rPr>
                <w:rFonts w:cstheme="minorHAnsi"/>
                <w:i/>
              </w:rPr>
              <w:t>Ekim</w:t>
            </w:r>
            <w:proofErr w:type="spellEnd"/>
            <w:r w:rsidRPr="002936DF">
              <w:rPr>
                <w:rFonts w:cstheme="minorHAnsi"/>
                <w:i/>
              </w:rPr>
              <w:t xml:space="preserve"> 2017 </w:t>
            </w:r>
            <w:proofErr w:type="spellStart"/>
            <w:r w:rsidRPr="002936DF">
              <w:rPr>
                <w:rFonts w:cstheme="minorHAnsi"/>
                <w:i/>
              </w:rPr>
              <w:t>tarihli</w:t>
            </w:r>
            <w:proofErr w:type="spellEnd"/>
            <w:r w:rsidRPr="002936DF">
              <w:rPr>
                <w:rFonts w:cstheme="minorHAnsi"/>
                <w:i/>
              </w:rPr>
              <w:t xml:space="preserve"> </w:t>
            </w:r>
            <w:proofErr w:type="spellStart"/>
            <w:r w:rsidRPr="002936DF">
              <w:rPr>
                <w:rFonts w:cstheme="minorHAnsi"/>
                <w:i/>
              </w:rPr>
              <w:t>ve</w:t>
            </w:r>
            <w:proofErr w:type="spellEnd"/>
            <w:r w:rsidRPr="002936DF">
              <w:rPr>
                <w:rFonts w:cstheme="minorHAnsi"/>
                <w:i/>
              </w:rPr>
              <w:t xml:space="preserve"> 30224 </w:t>
            </w:r>
            <w:proofErr w:type="spellStart"/>
            <w:r w:rsidRPr="002936DF">
              <w:rPr>
                <w:rFonts w:cstheme="minorHAnsi"/>
                <w:i/>
              </w:rPr>
              <w:t>sayılı</w:t>
            </w:r>
            <w:proofErr w:type="spellEnd"/>
            <w:r w:rsidRPr="002936DF">
              <w:rPr>
                <w:rFonts w:cstheme="minorHAnsi"/>
                <w:i/>
              </w:rPr>
              <w:t xml:space="preserve"> Resmi </w:t>
            </w:r>
            <w:proofErr w:type="spellStart"/>
            <w:r w:rsidRPr="002936DF">
              <w:rPr>
                <w:rFonts w:cstheme="minorHAnsi"/>
                <w:i/>
              </w:rPr>
              <w:t>Gazetede</w:t>
            </w:r>
            <w:proofErr w:type="spellEnd"/>
            <w:r w:rsidRPr="002936DF">
              <w:rPr>
                <w:rFonts w:cstheme="minorHAnsi"/>
                <w:i/>
              </w:rPr>
              <w:t xml:space="preserve"> </w:t>
            </w:r>
            <w:proofErr w:type="spellStart"/>
            <w:r w:rsidRPr="002936DF">
              <w:rPr>
                <w:rFonts w:cstheme="minorHAnsi"/>
                <w:i/>
              </w:rPr>
              <w:t>yayımlanan</w:t>
            </w:r>
            <w:proofErr w:type="spellEnd"/>
            <w:r w:rsidRPr="002936DF">
              <w:rPr>
                <w:rFonts w:cstheme="minorHAnsi"/>
                <w:i/>
              </w:rPr>
              <w:t xml:space="preserve"> </w:t>
            </w:r>
            <w:proofErr w:type="spellStart"/>
            <w:r w:rsidRPr="002936DF">
              <w:rPr>
                <w:rFonts w:cstheme="minorHAnsi"/>
                <w:i/>
              </w:rPr>
              <w:t>Kişisel</w:t>
            </w:r>
            <w:proofErr w:type="spellEnd"/>
            <w:r w:rsidRPr="002936DF">
              <w:rPr>
                <w:rFonts w:cstheme="minorHAnsi"/>
                <w:i/>
              </w:rPr>
              <w:t xml:space="preserve"> </w:t>
            </w:r>
            <w:proofErr w:type="spellStart"/>
            <w:r w:rsidRPr="002936DF">
              <w:rPr>
                <w:rFonts w:cstheme="minorHAnsi"/>
                <w:i/>
              </w:rPr>
              <w:t>Verilerin</w:t>
            </w:r>
            <w:proofErr w:type="spellEnd"/>
            <w:r w:rsidRPr="002936DF">
              <w:rPr>
                <w:rFonts w:cstheme="minorHAnsi"/>
                <w:i/>
              </w:rPr>
              <w:t xml:space="preserve"> </w:t>
            </w:r>
            <w:proofErr w:type="spellStart"/>
            <w:r w:rsidRPr="002936DF">
              <w:rPr>
                <w:rFonts w:cstheme="minorHAnsi"/>
                <w:i/>
              </w:rPr>
              <w:t>Silinmesi</w:t>
            </w:r>
            <w:proofErr w:type="spellEnd"/>
            <w:r w:rsidRPr="002936DF">
              <w:rPr>
                <w:rFonts w:cstheme="minorHAnsi"/>
                <w:i/>
              </w:rPr>
              <w:t xml:space="preserve">, Yok </w:t>
            </w:r>
            <w:proofErr w:type="spellStart"/>
            <w:r w:rsidRPr="002936DF">
              <w:rPr>
                <w:rFonts w:cstheme="minorHAnsi"/>
                <w:i/>
              </w:rPr>
              <w:t>Edilmesi</w:t>
            </w:r>
            <w:proofErr w:type="spellEnd"/>
            <w:r w:rsidRPr="002936DF">
              <w:rPr>
                <w:rFonts w:cstheme="minorHAnsi"/>
                <w:i/>
              </w:rPr>
              <w:t xml:space="preserve"> </w:t>
            </w:r>
            <w:proofErr w:type="spellStart"/>
            <w:r w:rsidRPr="002936DF">
              <w:rPr>
                <w:rFonts w:cstheme="minorHAnsi"/>
                <w:i/>
              </w:rPr>
              <w:t>veya</w:t>
            </w:r>
            <w:proofErr w:type="spellEnd"/>
            <w:r w:rsidRPr="002936DF">
              <w:rPr>
                <w:rFonts w:cstheme="minorHAnsi"/>
                <w:i/>
              </w:rPr>
              <w:t xml:space="preserve"> </w:t>
            </w:r>
            <w:proofErr w:type="spellStart"/>
            <w:r w:rsidRPr="002936DF">
              <w:rPr>
                <w:rFonts w:cstheme="minorHAnsi"/>
                <w:i/>
              </w:rPr>
              <w:t>Anonim</w:t>
            </w:r>
            <w:proofErr w:type="spellEnd"/>
            <w:r w:rsidRPr="002936DF">
              <w:rPr>
                <w:rFonts w:cstheme="minorHAnsi"/>
                <w:i/>
              </w:rPr>
              <w:t xml:space="preserve"> Hale </w:t>
            </w:r>
            <w:proofErr w:type="spellStart"/>
            <w:r w:rsidRPr="002936DF">
              <w:rPr>
                <w:rFonts w:cstheme="minorHAnsi"/>
                <w:i/>
              </w:rPr>
              <w:t>Getirilmesi</w:t>
            </w:r>
            <w:proofErr w:type="spellEnd"/>
            <w:r w:rsidRPr="002936DF">
              <w:rPr>
                <w:rFonts w:cstheme="minorHAnsi"/>
                <w:i/>
              </w:rPr>
              <w:t xml:space="preserve"> </w:t>
            </w:r>
            <w:proofErr w:type="spellStart"/>
            <w:r w:rsidRPr="002936DF">
              <w:rPr>
                <w:rFonts w:cstheme="minorHAnsi"/>
                <w:i/>
              </w:rPr>
              <w:t>Hakkında</w:t>
            </w:r>
            <w:proofErr w:type="spellEnd"/>
            <w:r w:rsidRPr="002936DF">
              <w:rPr>
                <w:rFonts w:cstheme="minorHAnsi"/>
                <w:i/>
              </w:rPr>
              <w:t xml:space="preserve"> </w:t>
            </w:r>
            <w:proofErr w:type="spellStart"/>
            <w:r w:rsidRPr="002936DF">
              <w:rPr>
                <w:rFonts w:cstheme="minorHAnsi"/>
                <w:i/>
              </w:rPr>
              <w:t>Yönetmelik</w:t>
            </w:r>
            <w:proofErr w:type="spellEnd"/>
            <w:r w:rsidRPr="002936DF">
              <w:rPr>
                <w:rFonts w:cstheme="minorHAnsi"/>
                <w:i/>
              </w:rPr>
              <w:t xml:space="preserve"> </w:t>
            </w:r>
          </w:p>
        </w:tc>
      </w:tr>
    </w:tbl>
    <w:p w14:paraId="12A8379A" w14:textId="77777777" w:rsidR="00C5399D" w:rsidRDefault="00C5399D" w:rsidP="00C5399D">
      <w:pPr>
        <w:spacing w:before="120" w:after="120" w:line="276" w:lineRule="auto"/>
        <w:jc w:val="both"/>
        <w:rPr>
          <w:rFonts w:cstheme="minorHAnsi"/>
          <w:b/>
        </w:rPr>
      </w:pPr>
    </w:p>
    <w:p w14:paraId="5A69CABD" w14:textId="77777777" w:rsidR="00C5399D" w:rsidRPr="00723872" w:rsidRDefault="00C5399D" w:rsidP="00C5399D">
      <w:pPr>
        <w:pStyle w:val="ListeParagraf"/>
        <w:numPr>
          <w:ilvl w:val="0"/>
          <w:numId w:val="4"/>
        </w:numPr>
        <w:spacing w:before="120" w:after="120" w:line="276" w:lineRule="auto"/>
        <w:jc w:val="both"/>
        <w:rPr>
          <w:rFonts w:cstheme="minorHAnsi"/>
          <w:b/>
        </w:rPr>
      </w:pPr>
      <w:r>
        <w:rPr>
          <w:rFonts w:cstheme="minorHAnsi"/>
          <w:b/>
        </w:rPr>
        <w:t>SORUMLULUK VE GÖREV DAĞILIMLARI</w:t>
      </w:r>
    </w:p>
    <w:p w14:paraId="27938C8E" w14:textId="77777777" w:rsidR="00C5399D" w:rsidRPr="002936DF" w:rsidRDefault="00C5399D" w:rsidP="00C5399D">
      <w:pPr>
        <w:spacing w:before="120" w:after="120" w:line="276" w:lineRule="auto"/>
        <w:jc w:val="both"/>
        <w:rPr>
          <w:rFonts w:cstheme="minorHAnsi"/>
        </w:rPr>
      </w:pPr>
      <w:r>
        <w:rPr>
          <w:rFonts w:cstheme="minorHAnsi"/>
        </w:rPr>
        <w:t>Şirketin</w:t>
      </w:r>
      <w:r w:rsidRPr="002936DF">
        <w:rPr>
          <w:rFonts w:cstheme="minorHAnsi"/>
        </w:rPr>
        <w:t xml:space="preserve"> tüm birimleri ve çalışanları, sorumlu birimlerce Politika kapsamında alınmakta olan teknik ve idari tedbirlerin gereği gibi uygulanması, birim çalışanlarının eğitimi ve farkındalığının artırılması, izlenmesi ve sürekli denetimi ile kişisel verilerin hukuka aykırı olarak işlenmesinin önlenmesi, kişisel verilere hukuka aykırı olarak erişilmesinin önlenmesi ve kişisel verilerin hukuka uygun </w:t>
      </w:r>
      <w:r>
        <w:rPr>
          <w:rFonts w:cstheme="minorHAnsi"/>
        </w:rPr>
        <w:t xml:space="preserve">olarak </w:t>
      </w:r>
      <w:r w:rsidRPr="002936DF">
        <w:rPr>
          <w:rFonts w:cstheme="minorHAnsi"/>
        </w:rPr>
        <w:lastRenderedPageBreak/>
        <w:t xml:space="preserve">saklanmasının sağlanması amacıyla kişisel veri işlenen tüm ortamlarda veri güvenliğini sağlamaya yönelik teknik ve idari tedbirlerin alınması konularında sorumlu birimlere aktif olarak destek verir. </w:t>
      </w:r>
    </w:p>
    <w:p w14:paraId="6283D988" w14:textId="77777777" w:rsidR="00C5399D" w:rsidRDefault="00C5399D" w:rsidP="00C5399D">
      <w:pPr>
        <w:spacing w:before="120" w:after="120" w:line="276" w:lineRule="auto"/>
        <w:jc w:val="both"/>
        <w:rPr>
          <w:rFonts w:cstheme="minorHAnsi"/>
        </w:rPr>
      </w:pPr>
      <w:r>
        <w:rPr>
          <w:rFonts w:cstheme="minorHAnsi"/>
        </w:rPr>
        <w:t>Kişisel verileri</w:t>
      </w:r>
      <w:r w:rsidRPr="002936DF">
        <w:rPr>
          <w:rFonts w:cstheme="minorHAnsi"/>
        </w:rPr>
        <w:t xml:space="preserve"> saklama ve imha süreçlerinde görev alanların unvanlar</w:t>
      </w:r>
      <w:r>
        <w:rPr>
          <w:rFonts w:cstheme="minorHAnsi"/>
        </w:rPr>
        <w:t xml:space="preserve">ı, birimleri ve görev tanımlarına ait dağılım </w:t>
      </w:r>
      <w:r w:rsidRPr="002936DF">
        <w:rPr>
          <w:rFonts w:cstheme="minorHAnsi"/>
        </w:rPr>
        <w:t xml:space="preserve">Tablo 1’de </w:t>
      </w:r>
      <w:r>
        <w:rPr>
          <w:rFonts w:cstheme="minorHAnsi"/>
        </w:rPr>
        <w:t>gösterilmiştir</w:t>
      </w:r>
      <w:r w:rsidRPr="002936DF">
        <w:rPr>
          <w:rFonts w:cstheme="minorHAnsi"/>
        </w:rPr>
        <w:t xml:space="preserve">: </w:t>
      </w:r>
    </w:p>
    <w:p w14:paraId="773D2E37" w14:textId="77777777" w:rsidR="00C5399D" w:rsidRPr="002936DF" w:rsidRDefault="00C5399D" w:rsidP="00C5399D">
      <w:pPr>
        <w:spacing w:before="120" w:after="120" w:line="276" w:lineRule="auto"/>
        <w:jc w:val="both"/>
        <w:rPr>
          <w:rFonts w:cstheme="minorHAnsi"/>
        </w:rPr>
      </w:pPr>
    </w:p>
    <w:p w14:paraId="0122DED5" w14:textId="77777777" w:rsidR="00C5399D" w:rsidRPr="002936DF" w:rsidRDefault="00C5399D" w:rsidP="00C5399D">
      <w:pPr>
        <w:spacing w:before="120" w:after="120" w:line="276" w:lineRule="auto"/>
        <w:jc w:val="both"/>
        <w:rPr>
          <w:rFonts w:cstheme="minorHAnsi"/>
          <w:i/>
        </w:rPr>
      </w:pPr>
      <w:r w:rsidRPr="002936DF">
        <w:rPr>
          <w:rFonts w:cstheme="minorHAnsi"/>
          <w:i/>
        </w:rPr>
        <w:t>Tablo 1: Saklama ve imha süreçleri görev dağılımı</w:t>
      </w:r>
    </w:p>
    <w:tbl>
      <w:tblPr>
        <w:tblStyle w:val="TabloKlavuzu"/>
        <w:tblW w:w="0" w:type="auto"/>
        <w:tblInd w:w="0" w:type="dxa"/>
        <w:tblLayout w:type="fixed"/>
        <w:tblLook w:val="04A0" w:firstRow="1" w:lastRow="0" w:firstColumn="1" w:lastColumn="0" w:noHBand="0" w:noVBand="1"/>
      </w:tblPr>
      <w:tblGrid>
        <w:gridCol w:w="2830"/>
        <w:gridCol w:w="2552"/>
        <w:gridCol w:w="3680"/>
      </w:tblGrid>
      <w:tr w:rsidR="00C5399D" w:rsidRPr="002936DF" w14:paraId="4ABEAA7F" w14:textId="77777777" w:rsidTr="00522344">
        <w:tc>
          <w:tcPr>
            <w:tcW w:w="2830" w:type="dxa"/>
            <w:shd w:val="clear" w:color="auto" w:fill="E7E6E6" w:themeFill="background2"/>
          </w:tcPr>
          <w:p w14:paraId="31CB45C1" w14:textId="77777777" w:rsidR="00C5399D" w:rsidRPr="00C92E58" w:rsidRDefault="00C5399D" w:rsidP="00522344">
            <w:pPr>
              <w:spacing w:before="120" w:after="120" w:line="276" w:lineRule="auto"/>
              <w:jc w:val="both"/>
              <w:rPr>
                <w:rFonts w:cstheme="minorHAnsi"/>
                <w:b/>
                <w:sz w:val="20"/>
                <w:szCs w:val="20"/>
              </w:rPr>
            </w:pPr>
            <w:r w:rsidRPr="00C92E58">
              <w:rPr>
                <w:rFonts w:cstheme="minorHAnsi"/>
                <w:b/>
                <w:sz w:val="20"/>
                <w:szCs w:val="20"/>
              </w:rPr>
              <w:t>UNVAN</w:t>
            </w:r>
          </w:p>
        </w:tc>
        <w:tc>
          <w:tcPr>
            <w:tcW w:w="2552" w:type="dxa"/>
            <w:shd w:val="clear" w:color="auto" w:fill="E7E6E6" w:themeFill="background2"/>
          </w:tcPr>
          <w:p w14:paraId="5E3FD5AE" w14:textId="77777777" w:rsidR="00C5399D" w:rsidRPr="00C92E58" w:rsidRDefault="00C5399D" w:rsidP="00522344">
            <w:pPr>
              <w:spacing w:before="120" w:after="120" w:line="276" w:lineRule="auto"/>
              <w:jc w:val="both"/>
              <w:rPr>
                <w:rFonts w:cstheme="minorHAnsi"/>
                <w:b/>
                <w:sz w:val="20"/>
                <w:szCs w:val="20"/>
              </w:rPr>
            </w:pPr>
            <w:r w:rsidRPr="00C92E58">
              <w:rPr>
                <w:rFonts w:cstheme="minorHAnsi"/>
                <w:b/>
                <w:sz w:val="20"/>
                <w:szCs w:val="20"/>
              </w:rPr>
              <w:t xml:space="preserve">DEPARTMAN / BİRİM </w:t>
            </w:r>
          </w:p>
        </w:tc>
        <w:tc>
          <w:tcPr>
            <w:tcW w:w="3680" w:type="dxa"/>
            <w:shd w:val="clear" w:color="auto" w:fill="E7E6E6" w:themeFill="background2"/>
          </w:tcPr>
          <w:p w14:paraId="51F54E03" w14:textId="77777777" w:rsidR="00C5399D" w:rsidRPr="00C92E58" w:rsidRDefault="00C5399D" w:rsidP="00522344">
            <w:pPr>
              <w:spacing w:before="120" w:after="120" w:line="276" w:lineRule="auto"/>
              <w:jc w:val="both"/>
              <w:rPr>
                <w:rFonts w:cstheme="minorHAnsi"/>
                <w:b/>
                <w:sz w:val="20"/>
                <w:szCs w:val="20"/>
              </w:rPr>
            </w:pPr>
            <w:r w:rsidRPr="00C92E58">
              <w:rPr>
                <w:rFonts w:cstheme="minorHAnsi"/>
                <w:b/>
                <w:sz w:val="20"/>
                <w:szCs w:val="20"/>
              </w:rPr>
              <w:t>GÖREV VE SORUMLULUK</w:t>
            </w:r>
          </w:p>
        </w:tc>
      </w:tr>
      <w:tr w:rsidR="00C5399D" w:rsidRPr="002936DF" w14:paraId="1BBA0D59" w14:textId="77777777" w:rsidTr="00522344">
        <w:tc>
          <w:tcPr>
            <w:tcW w:w="2830" w:type="dxa"/>
          </w:tcPr>
          <w:p w14:paraId="0F9FA913" w14:textId="306E4FAB" w:rsidR="00C5399D" w:rsidRPr="00C5399D" w:rsidRDefault="00C5399D" w:rsidP="00522344">
            <w:pPr>
              <w:spacing w:before="120" w:after="120" w:line="276" w:lineRule="auto"/>
              <w:jc w:val="both"/>
              <w:rPr>
                <w:rFonts w:cstheme="minorHAnsi"/>
                <w:sz w:val="20"/>
                <w:szCs w:val="20"/>
              </w:rPr>
            </w:pPr>
            <w:r>
              <w:rPr>
                <w:rFonts w:ascii="Calibri" w:eastAsia="Calibri" w:hAnsi="Calibri" w:cs="Times New Roman"/>
                <w:lang w:val="en-US"/>
              </w:rPr>
              <w:t xml:space="preserve">Genel </w:t>
            </w:r>
            <w:proofErr w:type="spellStart"/>
            <w:r>
              <w:rPr>
                <w:rFonts w:ascii="Calibri" w:eastAsia="Calibri" w:hAnsi="Calibri" w:cs="Times New Roman"/>
                <w:lang w:val="en-US"/>
              </w:rPr>
              <w:t>Müdür</w:t>
            </w:r>
            <w:proofErr w:type="spellEnd"/>
          </w:p>
        </w:tc>
        <w:tc>
          <w:tcPr>
            <w:tcW w:w="2552" w:type="dxa"/>
          </w:tcPr>
          <w:p w14:paraId="7B25F6B2" w14:textId="01E1723F" w:rsidR="00C5399D" w:rsidRPr="00C5399D" w:rsidRDefault="00C5399D" w:rsidP="00522344">
            <w:pPr>
              <w:spacing w:before="120" w:after="120" w:line="276" w:lineRule="auto"/>
              <w:jc w:val="both"/>
              <w:rPr>
                <w:rFonts w:cstheme="minorHAnsi"/>
                <w:sz w:val="20"/>
                <w:szCs w:val="20"/>
              </w:rPr>
            </w:pPr>
          </w:p>
        </w:tc>
        <w:tc>
          <w:tcPr>
            <w:tcW w:w="3680" w:type="dxa"/>
          </w:tcPr>
          <w:p w14:paraId="7A75FEBA" w14:textId="77777777" w:rsidR="00C5399D" w:rsidRPr="00C92E58" w:rsidRDefault="00C5399D" w:rsidP="00522344">
            <w:pPr>
              <w:spacing w:before="120" w:after="120" w:line="276" w:lineRule="auto"/>
              <w:jc w:val="both"/>
              <w:rPr>
                <w:rFonts w:cstheme="minorHAnsi"/>
                <w:sz w:val="20"/>
                <w:szCs w:val="20"/>
              </w:rPr>
            </w:pPr>
            <w:proofErr w:type="spellStart"/>
            <w:r w:rsidRPr="00C92E58">
              <w:rPr>
                <w:rFonts w:cstheme="minorHAnsi"/>
                <w:sz w:val="20"/>
                <w:szCs w:val="20"/>
              </w:rPr>
              <w:t>Politika</w:t>
            </w:r>
            <w:proofErr w:type="spellEnd"/>
            <w:r w:rsidRPr="00C92E58">
              <w:rPr>
                <w:rFonts w:cstheme="minorHAnsi"/>
                <w:sz w:val="20"/>
                <w:szCs w:val="20"/>
              </w:rPr>
              <w:t xml:space="preserve"> </w:t>
            </w:r>
            <w:proofErr w:type="spellStart"/>
            <w:r w:rsidRPr="00C92E58">
              <w:rPr>
                <w:rFonts w:cstheme="minorHAnsi"/>
                <w:sz w:val="20"/>
                <w:szCs w:val="20"/>
              </w:rPr>
              <w:t>ve</w:t>
            </w:r>
            <w:proofErr w:type="spellEnd"/>
            <w:r w:rsidRPr="00C92E58">
              <w:rPr>
                <w:rFonts w:cstheme="minorHAnsi"/>
                <w:sz w:val="20"/>
                <w:szCs w:val="20"/>
              </w:rPr>
              <w:t xml:space="preserve"> </w:t>
            </w:r>
            <w:proofErr w:type="spellStart"/>
            <w:r w:rsidRPr="00C92E58">
              <w:rPr>
                <w:rFonts w:cstheme="minorHAnsi"/>
                <w:sz w:val="20"/>
                <w:szCs w:val="20"/>
              </w:rPr>
              <w:t>prosedürlerin</w:t>
            </w:r>
            <w:proofErr w:type="spellEnd"/>
            <w:r w:rsidRPr="00C92E58">
              <w:rPr>
                <w:rFonts w:cstheme="minorHAnsi"/>
                <w:sz w:val="20"/>
                <w:szCs w:val="20"/>
              </w:rPr>
              <w:t xml:space="preserve"> </w:t>
            </w:r>
            <w:proofErr w:type="spellStart"/>
            <w:r w:rsidRPr="00C92E58">
              <w:rPr>
                <w:rFonts w:cstheme="minorHAnsi"/>
                <w:sz w:val="20"/>
                <w:szCs w:val="20"/>
              </w:rPr>
              <w:t>uygulanması</w:t>
            </w:r>
            <w:proofErr w:type="spellEnd"/>
            <w:r w:rsidRPr="00C92E58">
              <w:rPr>
                <w:rFonts w:cstheme="minorHAnsi"/>
                <w:sz w:val="20"/>
                <w:szCs w:val="20"/>
              </w:rPr>
              <w:t xml:space="preserve"> </w:t>
            </w:r>
            <w:proofErr w:type="spellStart"/>
            <w:r w:rsidRPr="00C92E58">
              <w:rPr>
                <w:rFonts w:cstheme="minorHAnsi"/>
                <w:sz w:val="20"/>
                <w:szCs w:val="20"/>
              </w:rPr>
              <w:t>için</w:t>
            </w:r>
            <w:proofErr w:type="spellEnd"/>
            <w:r w:rsidRPr="00C92E58">
              <w:rPr>
                <w:rFonts w:cstheme="minorHAnsi"/>
                <w:sz w:val="20"/>
                <w:szCs w:val="20"/>
              </w:rPr>
              <w:t xml:space="preserve"> </w:t>
            </w:r>
            <w:proofErr w:type="spellStart"/>
            <w:r w:rsidRPr="00C92E58">
              <w:rPr>
                <w:rFonts w:cstheme="minorHAnsi"/>
                <w:sz w:val="20"/>
                <w:szCs w:val="20"/>
              </w:rPr>
              <w:t>gerekli</w:t>
            </w:r>
            <w:proofErr w:type="spellEnd"/>
            <w:r w:rsidRPr="00C92E58">
              <w:rPr>
                <w:rFonts w:cstheme="minorHAnsi"/>
                <w:sz w:val="20"/>
                <w:szCs w:val="20"/>
              </w:rPr>
              <w:t xml:space="preserve"> </w:t>
            </w:r>
            <w:proofErr w:type="spellStart"/>
            <w:r w:rsidRPr="00C92E58">
              <w:rPr>
                <w:rFonts w:cstheme="minorHAnsi"/>
                <w:sz w:val="20"/>
                <w:szCs w:val="20"/>
              </w:rPr>
              <w:t>görev</w:t>
            </w:r>
            <w:proofErr w:type="spellEnd"/>
            <w:r w:rsidRPr="00C92E58">
              <w:rPr>
                <w:rFonts w:cstheme="minorHAnsi"/>
                <w:sz w:val="20"/>
                <w:szCs w:val="20"/>
              </w:rPr>
              <w:t xml:space="preserve"> </w:t>
            </w:r>
            <w:proofErr w:type="spellStart"/>
            <w:r w:rsidRPr="00C92E58">
              <w:rPr>
                <w:rFonts w:cstheme="minorHAnsi"/>
                <w:sz w:val="20"/>
                <w:szCs w:val="20"/>
              </w:rPr>
              <w:t>dağılımını</w:t>
            </w:r>
            <w:proofErr w:type="spellEnd"/>
            <w:r w:rsidRPr="00C92E58">
              <w:rPr>
                <w:rFonts w:cstheme="minorHAnsi"/>
                <w:sz w:val="20"/>
                <w:szCs w:val="20"/>
              </w:rPr>
              <w:t xml:space="preserve"> </w:t>
            </w:r>
            <w:proofErr w:type="spellStart"/>
            <w:r w:rsidRPr="00C92E58">
              <w:rPr>
                <w:rFonts w:cstheme="minorHAnsi"/>
                <w:sz w:val="20"/>
                <w:szCs w:val="20"/>
              </w:rPr>
              <w:t>yapmak</w:t>
            </w:r>
            <w:proofErr w:type="spellEnd"/>
            <w:r w:rsidRPr="00C92E58">
              <w:rPr>
                <w:rFonts w:cstheme="minorHAnsi"/>
                <w:sz w:val="20"/>
                <w:szCs w:val="20"/>
              </w:rPr>
              <w:t xml:space="preserve">, </w:t>
            </w:r>
            <w:proofErr w:type="spellStart"/>
            <w:r w:rsidRPr="00C92E58">
              <w:rPr>
                <w:rFonts w:cstheme="minorHAnsi"/>
                <w:sz w:val="20"/>
                <w:szCs w:val="20"/>
              </w:rPr>
              <w:t>uygun</w:t>
            </w:r>
            <w:proofErr w:type="spellEnd"/>
            <w:r w:rsidRPr="00C92E58">
              <w:rPr>
                <w:rFonts w:cstheme="minorHAnsi"/>
                <w:sz w:val="20"/>
                <w:szCs w:val="20"/>
              </w:rPr>
              <w:t xml:space="preserve"> </w:t>
            </w:r>
            <w:proofErr w:type="spellStart"/>
            <w:r w:rsidRPr="00C92E58">
              <w:rPr>
                <w:rFonts w:cstheme="minorHAnsi"/>
                <w:sz w:val="20"/>
                <w:szCs w:val="20"/>
              </w:rPr>
              <w:t>gördüğü</w:t>
            </w:r>
            <w:proofErr w:type="spellEnd"/>
            <w:r w:rsidRPr="00C92E58">
              <w:rPr>
                <w:rFonts w:cstheme="minorHAnsi"/>
                <w:sz w:val="20"/>
                <w:szCs w:val="20"/>
              </w:rPr>
              <w:t xml:space="preserve"> </w:t>
            </w:r>
            <w:proofErr w:type="spellStart"/>
            <w:r w:rsidRPr="00C92E58">
              <w:rPr>
                <w:rFonts w:cstheme="minorHAnsi"/>
                <w:sz w:val="20"/>
                <w:szCs w:val="20"/>
              </w:rPr>
              <w:t>kişileri</w:t>
            </w:r>
            <w:proofErr w:type="spellEnd"/>
            <w:r w:rsidRPr="00C92E58">
              <w:rPr>
                <w:rFonts w:cstheme="minorHAnsi"/>
                <w:sz w:val="20"/>
                <w:szCs w:val="20"/>
              </w:rPr>
              <w:t xml:space="preserve"> </w:t>
            </w:r>
            <w:proofErr w:type="spellStart"/>
            <w:r w:rsidRPr="00C92E58">
              <w:rPr>
                <w:rFonts w:cstheme="minorHAnsi"/>
                <w:sz w:val="20"/>
                <w:szCs w:val="20"/>
              </w:rPr>
              <w:t>yetkilendirmek</w:t>
            </w:r>
            <w:proofErr w:type="spellEnd"/>
            <w:r w:rsidRPr="00C92E58">
              <w:rPr>
                <w:rFonts w:cstheme="minorHAnsi"/>
                <w:sz w:val="20"/>
                <w:szCs w:val="20"/>
              </w:rPr>
              <w:t xml:space="preserve"> </w:t>
            </w:r>
            <w:proofErr w:type="spellStart"/>
            <w:r w:rsidRPr="00C92E58">
              <w:rPr>
                <w:rFonts w:cstheme="minorHAnsi"/>
                <w:sz w:val="20"/>
                <w:szCs w:val="20"/>
              </w:rPr>
              <w:t>ve</w:t>
            </w:r>
            <w:proofErr w:type="spellEnd"/>
            <w:r w:rsidRPr="00C92E58">
              <w:rPr>
                <w:rFonts w:cstheme="minorHAnsi"/>
                <w:sz w:val="20"/>
                <w:szCs w:val="20"/>
              </w:rPr>
              <w:t xml:space="preserve"> </w:t>
            </w:r>
            <w:proofErr w:type="spellStart"/>
            <w:r w:rsidRPr="00C92E58">
              <w:rPr>
                <w:rFonts w:cstheme="minorHAnsi"/>
                <w:sz w:val="20"/>
                <w:szCs w:val="20"/>
              </w:rPr>
              <w:t>Şirket</w:t>
            </w:r>
            <w:proofErr w:type="spellEnd"/>
            <w:r w:rsidRPr="00C92E58">
              <w:rPr>
                <w:rFonts w:cstheme="minorHAnsi"/>
                <w:sz w:val="20"/>
                <w:szCs w:val="20"/>
              </w:rPr>
              <w:t xml:space="preserve"> </w:t>
            </w:r>
            <w:proofErr w:type="spellStart"/>
            <w:r w:rsidRPr="00C92E58">
              <w:rPr>
                <w:rFonts w:cstheme="minorHAnsi"/>
                <w:sz w:val="20"/>
                <w:szCs w:val="20"/>
              </w:rPr>
              <w:t>genelinde</w:t>
            </w:r>
            <w:proofErr w:type="spellEnd"/>
            <w:r w:rsidRPr="00C92E58">
              <w:rPr>
                <w:rFonts w:cstheme="minorHAnsi"/>
                <w:sz w:val="20"/>
                <w:szCs w:val="20"/>
              </w:rPr>
              <w:t xml:space="preserve"> </w:t>
            </w:r>
            <w:proofErr w:type="spellStart"/>
            <w:r w:rsidRPr="00C92E58">
              <w:rPr>
                <w:rFonts w:cstheme="minorHAnsi"/>
                <w:sz w:val="20"/>
                <w:szCs w:val="20"/>
              </w:rPr>
              <w:t>iş</w:t>
            </w:r>
            <w:proofErr w:type="spellEnd"/>
            <w:r w:rsidRPr="00C92E58">
              <w:rPr>
                <w:rFonts w:cstheme="minorHAnsi"/>
                <w:sz w:val="20"/>
                <w:szCs w:val="20"/>
              </w:rPr>
              <w:t xml:space="preserve"> </w:t>
            </w:r>
            <w:proofErr w:type="spellStart"/>
            <w:r w:rsidRPr="00C92E58">
              <w:rPr>
                <w:rFonts w:cstheme="minorHAnsi"/>
                <w:sz w:val="20"/>
                <w:szCs w:val="20"/>
              </w:rPr>
              <w:t>süreçlerinin</w:t>
            </w:r>
            <w:proofErr w:type="spellEnd"/>
            <w:r w:rsidRPr="00C92E58">
              <w:rPr>
                <w:rFonts w:cstheme="minorHAnsi"/>
                <w:sz w:val="20"/>
                <w:szCs w:val="20"/>
              </w:rPr>
              <w:t xml:space="preserve"> </w:t>
            </w:r>
            <w:proofErr w:type="spellStart"/>
            <w:r w:rsidRPr="00C92E58">
              <w:rPr>
                <w:rFonts w:cstheme="minorHAnsi"/>
                <w:sz w:val="20"/>
                <w:szCs w:val="20"/>
              </w:rPr>
              <w:t>Politika’da</w:t>
            </w:r>
            <w:proofErr w:type="spellEnd"/>
            <w:r w:rsidRPr="00C92E58">
              <w:rPr>
                <w:rFonts w:cstheme="minorHAnsi"/>
                <w:sz w:val="20"/>
                <w:szCs w:val="20"/>
              </w:rPr>
              <w:t xml:space="preserve"> </w:t>
            </w:r>
            <w:proofErr w:type="spellStart"/>
            <w:r w:rsidRPr="00C92E58">
              <w:rPr>
                <w:rFonts w:cstheme="minorHAnsi"/>
                <w:sz w:val="20"/>
                <w:szCs w:val="20"/>
              </w:rPr>
              <w:t>belirtildiği</w:t>
            </w:r>
            <w:proofErr w:type="spellEnd"/>
            <w:r w:rsidRPr="00C92E58">
              <w:rPr>
                <w:rFonts w:cstheme="minorHAnsi"/>
                <w:sz w:val="20"/>
                <w:szCs w:val="20"/>
              </w:rPr>
              <w:t xml:space="preserve"> </w:t>
            </w:r>
            <w:proofErr w:type="spellStart"/>
            <w:r w:rsidRPr="00C92E58">
              <w:rPr>
                <w:rFonts w:cstheme="minorHAnsi"/>
                <w:sz w:val="20"/>
                <w:szCs w:val="20"/>
              </w:rPr>
              <w:t>şekilde</w:t>
            </w:r>
            <w:proofErr w:type="spellEnd"/>
            <w:r w:rsidRPr="00C92E58">
              <w:rPr>
                <w:rFonts w:cstheme="minorHAnsi"/>
                <w:sz w:val="20"/>
                <w:szCs w:val="20"/>
              </w:rPr>
              <w:t xml:space="preserve"> </w:t>
            </w:r>
            <w:proofErr w:type="spellStart"/>
            <w:r w:rsidRPr="00C92E58">
              <w:rPr>
                <w:rFonts w:cstheme="minorHAnsi"/>
                <w:sz w:val="20"/>
                <w:szCs w:val="20"/>
              </w:rPr>
              <w:t>saklama</w:t>
            </w:r>
            <w:proofErr w:type="spellEnd"/>
            <w:r w:rsidRPr="00C92E58">
              <w:rPr>
                <w:rFonts w:cstheme="minorHAnsi"/>
                <w:sz w:val="20"/>
                <w:szCs w:val="20"/>
              </w:rPr>
              <w:t xml:space="preserve"> </w:t>
            </w:r>
            <w:proofErr w:type="spellStart"/>
            <w:r w:rsidRPr="00C92E58">
              <w:rPr>
                <w:rFonts w:cstheme="minorHAnsi"/>
                <w:sz w:val="20"/>
                <w:szCs w:val="20"/>
              </w:rPr>
              <w:t>ve</w:t>
            </w:r>
            <w:proofErr w:type="spellEnd"/>
            <w:r w:rsidRPr="00C92E58">
              <w:rPr>
                <w:rFonts w:cstheme="minorHAnsi"/>
                <w:sz w:val="20"/>
                <w:szCs w:val="20"/>
              </w:rPr>
              <w:t xml:space="preserve"> </w:t>
            </w:r>
            <w:proofErr w:type="spellStart"/>
            <w:r w:rsidRPr="00C92E58">
              <w:rPr>
                <w:rFonts w:cstheme="minorHAnsi"/>
                <w:sz w:val="20"/>
                <w:szCs w:val="20"/>
              </w:rPr>
              <w:t>imha</w:t>
            </w:r>
            <w:proofErr w:type="spellEnd"/>
            <w:r w:rsidRPr="00C92E58">
              <w:rPr>
                <w:rFonts w:cstheme="minorHAnsi"/>
                <w:sz w:val="20"/>
                <w:szCs w:val="20"/>
              </w:rPr>
              <w:t xml:space="preserve"> </w:t>
            </w:r>
            <w:proofErr w:type="spellStart"/>
            <w:r w:rsidRPr="00C92E58">
              <w:rPr>
                <w:rFonts w:cstheme="minorHAnsi"/>
                <w:sz w:val="20"/>
                <w:szCs w:val="20"/>
              </w:rPr>
              <w:t>sürelerine</w:t>
            </w:r>
            <w:proofErr w:type="spellEnd"/>
            <w:r w:rsidRPr="00C92E58">
              <w:rPr>
                <w:rFonts w:cstheme="minorHAnsi"/>
                <w:sz w:val="20"/>
                <w:szCs w:val="20"/>
              </w:rPr>
              <w:t xml:space="preserve"> </w:t>
            </w:r>
            <w:proofErr w:type="spellStart"/>
            <w:r w:rsidRPr="00C92E58">
              <w:rPr>
                <w:rFonts w:cstheme="minorHAnsi"/>
                <w:sz w:val="20"/>
                <w:szCs w:val="20"/>
              </w:rPr>
              <w:t>uygunluğunun</w:t>
            </w:r>
            <w:proofErr w:type="spellEnd"/>
            <w:r w:rsidRPr="00C92E58">
              <w:rPr>
                <w:rFonts w:cstheme="minorHAnsi"/>
                <w:sz w:val="20"/>
                <w:szCs w:val="20"/>
              </w:rPr>
              <w:t xml:space="preserve"> </w:t>
            </w:r>
            <w:proofErr w:type="spellStart"/>
            <w:r w:rsidRPr="00C92E58">
              <w:rPr>
                <w:rFonts w:cstheme="minorHAnsi"/>
                <w:sz w:val="20"/>
                <w:szCs w:val="20"/>
              </w:rPr>
              <w:t>sağlanmasından</w:t>
            </w:r>
            <w:proofErr w:type="spellEnd"/>
            <w:r w:rsidRPr="00C92E58">
              <w:rPr>
                <w:rFonts w:cstheme="minorHAnsi"/>
                <w:sz w:val="20"/>
                <w:szCs w:val="20"/>
              </w:rPr>
              <w:t xml:space="preserve"> </w:t>
            </w:r>
            <w:proofErr w:type="spellStart"/>
            <w:r w:rsidRPr="00C92E58">
              <w:rPr>
                <w:rFonts w:cstheme="minorHAnsi"/>
                <w:sz w:val="20"/>
                <w:szCs w:val="20"/>
              </w:rPr>
              <w:t>sorumludur</w:t>
            </w:r>
            <w:proofErr w:type="spellEnd"/>
            <w:r w:rsidRPr="00C92E58">
              <w:rPr>
                <w:rFonts w:cstheme="minorHAnsi"/>
                <w:sz w:val="20"/>
                <w:szCs w:val="20"/>
              </w:rPr>
              <w:t xml:space="preserve">.  </w:t>
            </w:r>
          </w:p>
        </w:tc>
      </w:tr>
      <w:tr w:rsidR="00C5399D" w:rsidRPr="002936DF" w14:paraId="0369F955" w14:textId="77777777" w:rsidTr="00522344">
        <w:tc>
          <w:tcPr>
            <w:tcW w:w="2830" w:type="dxa"/>
          </w:tcPr>
          <w:p w14:paraId="4B9ED8D6" w14:textId="5100FA45" w:rsidR="00C5399D" w:rsidRPr="00C5399D" w:rsidRDefault="00C5399D" w:rsidP="00522344">
            <w:pPr>
              <w:spacing w:before="120" w:after="120" w:line="276" w:lineRule="auto"/>
              <w:jc w:val="both"/>
              <w:rPr>
                <w:rFonts w:cstheme="minorHAnsi"/>
                <w:sz w:val="20"/>
                <w:szCs w:val="20"/>
              </w:rPr>
            </w:pPr>
            <w:r>
              <w:rPr>
                <w:rFonts w:ascii="Calibri" w:eastAsia="Calibri" w:hAnsi="Calibri" w:cs="Times New Roman"/>
                <w:lang w:val="en-US"/>
              </w:rPr>
              <w:t xml:space="preserve">Genel </w:t>
            </w:r>
            <w:proofErr w:type="spellStart"/>
            <w:r>
              <w:rPr>
                <w:rFonts w:ascii="Calibri" w:eastAsia="Calibri" w:hAnsi="Calibri" w:cs="Times New Roman"/>
                <w:lang w:val="en-US"/>
              </w:rPr>
              <w:t>Müdür</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Yardımcısı</w:t>
            </w:r>
            <w:proofErr w:type="spellEnd"/>
          </w:p>
        </w:tc>
        <w:tc>
          <w:tcPr>
            <w:tcW w:w="2552" w:type="dxa"/>
          </w:tcPr>
          <w:p w14:paraId="27F16ADA" w14:textId="07AA66A5" w:rsidR="00C5399D" w:rsidRPr="00C5399D" w:rsidRDefault="00C5399D" w:rsidP="00522344">
            <w:pPr>
              <w:spacing w:before="120" w:after="120" w:line="276" w:lineRule="auto"/>
              <w:jc w:val="both"/>
              <w:rPr>
                <w:rFonts w:cstheme="minorHAnsi"/>
                <w:sz w:val="20"/>
                <w:szCs w:val="20"/>
              </w:rPr>
            </w:pPr>
          </w:p>
        </w:tc>
        <w:tc>
          <w:tcPr>
            <w:tcW w:w="3680" w:type="dxa"/>
          </w:tcPr>
          <w:p w14:paraId="739CF041" w14:textId="77777777" w:rsidR="00C5399D" w:rsidRPr="00C92E58" w:rsidRDefault="00C5399D" w:rsidP="00522344">
            <w:pPr>
              <w:spacing w:before="120" w:after="120" w:line="276" w:lineRule="auto"/>
              <w:jc w:val="both"/>
              <w:rPr>
                <w:rFonts w:cstheme="minorHAnsi"/>
                <w:sz w:val="20"/>
                <w:szCs w:val="20"/>
              </w:rPr>
            </w:pPr>
            <w:proofErr w:type="spellStart"/>
            <w:r w:rsidRPr="00C92E58">
              <w:rPr>
                <w:rFonts w:cstheme="minorHAnsi"/>
                <w:sz w:val="20"/>
                <w:szCs w:val="20"/>
              </w:rPr>
              <w:t>Politika’nın</w:t>
            </w:r>
            <w:proofErr w:type="spellEnd"/>
            <w:r w:rsidRPr="00C92E58">
              <w:rPr>
                <w:rFonts w:cstheme="minorHAnsi"/>
                <w:sz w:val="20"/>
                <w:szCs w:val="20"/>
              </w:rPr>
              <w:t xml:space="preserve"> </w:t>
            </w:r>
            <w:proofErr w:type="spellStart"/>
            <w:r w:rsidRPr="00C92E58">
              <w:rPr>
                <w:rFonts w:cstheme="minorHAnsi"/>
                <w:sz w:val="20"/>
                <w:szCs w:val="20"/>
              </w:rPr>
              <w:t>hazırlanması</w:t>
            </w:r>
            <w:proofErr w:type="spellEnd"/>
            <w:r w:rsidRPr="00C92E58">
              <w:rPr>
                <w:rFonts w:cstheme="minorHAnsi"/>
                <w:sz w:val="20"/>
                <w:szCs w:val="20"/>
              </w:rPr>
              <w:t xml:space="preserve">, </w:t>
            </w:r>
            <w:proofErr w:type="spellStart"/>
            <w:r w:rsidRPr="00C92E58">
              <w:rPr>
                <w:rFonts w:cstheme="minorHAnsi"/>
                <w:sz w:val="20"/>
                <w:szCs w:val="20"/>
              </w:rPr>
              <w:t>güncellenmesi</w:t>
            </w:r>
            <w:proofErr w:type="spellEnd"/>
            <w:r w:rsidRPr="00C92E58">
              <w:rPr>
                <w:rFonts w:cstheme="minorHAnsi"/>
                <w:sz w:val="20"/>
                <w:szCs w:val="20"/>
              </w:rPr>
              <w:t xml:space="preserve">, </w:t>
            </w:r>
            <w:proofErr w:type="spellStart"/>
            <w:r w:rsidRPr="00C92E58">
              <w:rPr>
                <w:rFonts w:cstheme="minorHAnsi"/>
                <w:sz w:val="20"/>
                <w:szCs w:val="20"/>
              </w:rPr>
              <w:t>geliştirilmesi</w:t>
            </w:r>
            <w:proofErr w:type="spellEnd"/>
            <w:r w:rsidRPr="00C92E58">
              <w:rPr>
                <w:rFonts w:cstheme="minorHAnsi"/>
                <w:sz w:val="20"/>
                <w:szCs w:val="20"/>
              </w:rPr>
              <w:t xml:space="preserve">, </w:t>
            </w:r>
            <w:proofErr w:type="spellStart"/>
            <w:r w:rsidRPr="00C92E58">
              <w:rPr>
                <w:rFonts w:cstheme="minorHAnsi"/>
                <w:sz w:val="20"/>
                <w:szCs w:val="20"/>
              </w:rPr>
              <w:t>yürütülmesi</w:t>
            </w:r>
            <w:proofErr w:type="spellEnd"/>
            <w:r w:rsidRPr="00C92E58">
              <w:rPr>
                <w:rFonts w:cstheme="minorHAnsi"/>
                <w:sz w:val="20"/>
                <w:szCs w:val="20"/>
              </w:rPr>
              <w:t xml:space="preserve">, </w:t>
            </w:r>
            <w:proofErr w:type="spellStart"/>
            <w:r w:rsidRPr="00C92E58">
              <w:rPr>
                <w:rFonts w:cstheme="minorHAnsi"/>
                <w:sz w:val="20"/>
                <w:szCs w:val="20"/>
              </w:rPr>
              <w:t>ilgili</w:t>
            </w:r>
            <w:proofErr w:type="spellEnd"/>
            <w:r w:rsidRPr="00C92E58">
              <w:rPr>
                <w:rFonts w:cstheme="minorHAnsi"/>
                <w:sz w:val="20"/>
                <w:szCs w:val="20"/>
              </w:rPr>
              <w:t xml:space="preserve"> </w:t>
            </w:r>
            <w:proofErr w:type="spellStart"/>
            <w:r w:rsidRPr="00C92E58">
              <w:rPr>
                <w:rFonts w:cstheme="minorHAnsi"/>
                <w:sz w:val="20"/>
                <w:szCs w:val="20"/>
              </w:rPr>
              <w:t>ortamlarda</w:t>
            </w:r>
            <w:proofErr w:type="spellEnd"/>
            <w:r w:rsidRPr="00C92E58">
              <w:rPr>
                <w:rFonts w:cstheme="minorHAnsi"/>
                <w:sz w:val="20"/>
                <w:szCs w:val="20"/>
              </w:rPr>
              <w:t xml:space="preserve"> </w:t>
            </w:r>
            <w:proofErr w:type="spellStart"/>
            <w:r w:rsidRPr="00C92E58">
              <w:rPr>
                <w:rFonts w:cstheme="minorHAnsi"/>
                <w:sz w:val="20"/>
                <w:szCs w:val="20"/>
              </w:rPr>
              <w:t>yayınlanması</w:t>
            </w:r>
            <w:proofErr w:type="spellEnd"/>
            <w:r w:rsidRPr="00C92E58">
              <w:rPr>
                <w:rFonts w:cstheme="minorHAnsi"/>
                <w:sz w:val="20"/>
                <w:szCs w:val="20"/>
              </w:rPr>
              <w:t xml:space="preserve"> </w:t>
            </w:r>
            <w:proofErr w:type="spellStart"/>
            <w:r w:rsidRPr="00C92E58">
              <w:rPr>
                <w:rFonts w:cstheme="minorHAnsi"/>
                <w:sz w:val="20"/>
                <w:szCs w:val="20"/>
              </w:rPr>
              <w:t>ve</w:t>
            </w:r>
            <w:proofErr w:type="spellEnd"/>
            <w:r w:rsidRPr="00C92E58">
              <w:rPr>
                <w:rFonts w:cstheme="minorHAnsi"/>
                <w:sz w:val="20"/>
                <w:szCs w:val="20"/>
              </w:rPr>
              <w:t xml:space="preserve"> </w:t>
            </w:r>
            <w:proofErr w:type="spellStart"/>
            <w:r w:rsidRPr="00C92E58">
              <w:rPr>
                <w:rFonts w:cstheme="minorHAnsi"/>
                <w:sz w:val="20"/>
                <w:szCs w:val="20"/>
              </w:rPr>
              <w:t>güncellenmesinden</w:t>
            </w:r>
            <w:proofErr w:type="spellEnd"/>
            <w:r w:rsidRPr="00C92E58">
              <w:rPr>
                <w:rFonts w:cstheme="minorHAnsi"/>
                <w:sz w:val="20"/>
                <w:szCs w:val="20"/>
              </w:rPr>
              <w:t xml:space="preserve"> </w:t>
            </w:r>
            <w:proofErr w:type="spellStart"/>
            <w:r w:rsidRPr="00C92E58">
              <w:rPr>
                <w:rFonts w:cstheme="minorHAnsi"/>
                <w:sz w:val="20"/>
                <w:szCs w:val="20"/>
              </w:rPr>
              <w:t>sorumludur</w:t>
            </w:r>
            <w:proofErr w:type="spellEnd"/>
            <w:r w:rsidRPr="00C92E58">
              <w:rPr>
                <w:rFonts w:cstheme="minorHAnsi"/>
                <w:sz w:val="20"/>
                <w:szCs w:val="20"/>
              </w:rPr>
              <w:t xml:space="preserve">. </w:t>
            </w:r>
          </w:p>
          <w:p w14:paraId="66B9DD41" w14:textId="77777777" w:rsidR="00C5399D" w:rsidRPr="00C92E58" w:rsidRDefault="00C5399D" w:rsidP="00522344">
            <w:pPr>
              <w:spacing w:before="120" w:after="120" w:line="276" w:lineRule="auto"/>
              <w:jc w:val="both"/>
              <w:rPr>
                <w:rFonts w:cstheme="minorHAnsi"/>
                <w:sz w:val="20"/>
                <w:szCs w:val="20"/>
              </w:rPr>
            </w:pPr>
            <w:proofErr w:type="spellStart"/>
            <w:r w:rsidRPr="00C92E58">
              <w:rPr>
                <w:rFonts w:cstheme="minorHAnsi"/>
                <w:sz w:val="20"/>
                <w:szCs w:val="20"/>
              </w:rPr>
              <w:t>Periyodik</w:t>
            </w:r>
            <w:proofErr w:type="spellEnd"/>
            <w:r w:rsidRPr="00C92E58">
              <w:rPr>
                <w:rFonts w:cstheme="minorHAnsi"/>
                <w:sz w:val="20"/>
                <w:szCs w:val="20"/>
              </w:rPr>
              <w:t xml:space="preserve"> </w:t>
            </w:r>
            <w:proofErr w:type="spellStart"/>
            <w:r w:rsidRPr="00C92E58">
              <w:rPr>
                <w:rFonts w:cstheme="minorHAnsi"/>
                <w:sz w:val="20"/>
                <w:szCs w:val="20"/>
              </w:rPr>
              <w:t>imha</w:t>
            </w:r>
            <w:proofErr w:type="spellEnd"/>
            <w:r w:rsidRPr="00C92E58">
              <w:rPr>
                <w:rFonts w:cstheme="minorHAnsi"/>
                <w:sz w:val="20"/>
                <w:szCs w:val="20"/>
              </w:rPr>
              <w:t xml:space="preserve"> </w:t>
            </w:r>
            <w:proofErr w:type="spellStart"/>
            <w:r w:rsidRPr="00C92E58">
              <w:rPr>
                <w:rFonts w:cstheme="minorHAnsi"/>
                <w:sz w:val="20"/>
                <w:szCs w:val="20"/>
              </w:rPr>
              <w:t>döneminde</w:t>
            </w:r>
            <w:proofErr w:type="spellEnd"/>
            <w:r w:rsidRPr="00C92E58">
              <w:rPr>
                <w:rFonts w:cstheme="minorHAnsi"/>
                <w:sz w:val="20"/>
                <w:szCs w:val="20"/>
              </w:rPr>
              <w:t xml:space="preserve"> </w:t>
            </w:r>
            <w:proofErr w:type="spellStart"/>
            <w:r w:rsidRPr="00C92E58">
              <w:rPr>
                <w:rFonts w:cstheme="minorHAnsi"/>
                <w:sz w:val="20"/>
                <w:szCs w:val="20"/>
              </w:rPr>
              <w:t>kişisel</w:t>
            </w:r>
            <w:proofErr w:type="spellEnd"/>
            <w:r w:rsidRPr="00C92E58">
              <w:rPr>
                <w:rFonts w:cstheme="minorHAnsi"/>
                <w:sz w:val="20"/>
                <w:szCs w:val="20"/>
              </w:rPr>
              <w:t xml:space="preserve"> </w:t>
            </w:r>
            <w:proofErr w:type="spellStart"/>
            <w:r w:rsidRPr="00C92E58">
              <w:rPr>
                <w:rFonts w:cstheme="minorHAnsi"/>
                <w:sz w:val="20"/>
                <w:szCs w:val="20"/>
              </w:rPr>
              <w:t>veri</w:t>
            </w:r>
            <w:proofErr w:type="spellEnd"/>
            <w:r w:rsidRPr="00C92E58">
              <w:rPr>
                <w:rFonts w:cstheme="minorHAnsi"/>
                <w:sz w:val="20"/>
                <w:szCs w:val="20"/>
              </w:rPr>
              <w:t xml:space="preserve"> </w:t>
            </w:r>
            <w:proofErr w:type="spellStart"/>
            <w:r w:rsidRPr="00C92E58">
              <w:rPr>
                <w:rFonts w:cstheme="minorHAnsi"/>
                <w:sz w:val="20"/>
                <w:szCs w:val="20"/>
              </w:rPr>
              <w:t>imha</w:t>
            </w:r>
            <w:proofErr w:type="spellEnd"/>
            <w:r w:rsidRPr="00C92E58">
              <w:rPr>
                <w:rFonts w:cstheme="minorHAnsi"/>
                <w:sz w:val="20"/>
                <w:szCs w:val="20"/>
              </w:rPr>
              <w:t xml:space="preserve"> </w:t>
            </w:r>
            <w:proofErr w:type="spellStart"/>
            <w:r w:rsidRPr="00C92E58">
              <w:rPr>
                <w:rFonts w:cstheme="minorHAnsi"/>
                <w:sz w:val="20"/>
                <w:szCs w:val="20"/>
              </w:rPr>
              <w:t>sürecinin</w:t>
            </w:r>
            <w:proofErr w:type="spellEnd"/>
            <w:r w:rsidRPr="00C92E58">
              <w:rPr>
                <w:rFonts w:cstheme="minorHAnsi"/>
                <w:sz w:val="20"/>
                <w:szCs w:val="20"/>
              </w:rPr>
              <w:t xml:space="preserve"> </w:t>
            </w:r>
            <w:proofErr w:type="spellStart"/>
            <w:r w:rsidRPr="00C92E58">
              <w:rPr>
                <w:rFonts w:cstheme="minorHAnsi"/>
                <w:sz w:val="20"/>
                <w:szCs w:val="20"/>
              </w:rPr>
              <w:t>yönetiminin</w:t>
            </w:r>
            <w:proofErr w:type="spellEnd"/>
            <w:r w:rsidRPr="00C92E58">
              <w:rPr>
                <w:rFonts w:cstheme="minorHAnsi"/>
                <w:sz w:val="20"/>
                <w:szCs w:val="20"/>
              </w:rPr>
              <w:t xml:space="preserve"> </w:t>
            </w:r>
            <w:proofErr w:type="spellStart"/>
            <w:r w:rsidRPr="00C92E58">
              <w:rPr>
                <w:rFonts w:cstheme="minorHAnsi"/>
                <w:sz w:val="20"/>
                <w:szCs w:val="20"/>
              </w:rPr>
              <w:t>gerçekleştirilmesi</w:t>
            </w:r>
            <w:proofErr w:type="spellEnd"/>
            <w:r w:rsidRPr="00C92E58">
              <w:rPr>
                <w:rFonts w:cstheme="minorHAnsi"/>
                <w:sz w:val="20"/>
                <w:szCs w:val="20"/>
              </w:rPr>
              <w:t xml:space="preserve">, </w:t>
            </w:r>
            <w:proofErr w:type="spellStart"/>
            <w:r w:rsidRPr="00C92E58">
              <w:rPr>
                <w:rFonts w:cstheme="minorHAnsi"/>
                <w:sz w:val="20"/>
                <w:szCs w:val="20"/>
              </w:rPr>
              <w:t>Politika’nın</w:t>
            </w:r>
            <w:proofErr w:type="spellEnd"/>
            <w:r w:rsidRPr="00C92E58">
              <w:rPr>
                <w:rFonts w:cstheme="minorHAnsi"/>
                <w:sz w:val="20"/>
                <w:szCs w:val="20"/>
              </w:rPr>
              <w:t xml:space="preserve"> </w:t>
            </w:r>
            <w:proofErr w:type="spellStart"/>
            <w:r w:rsidRPr="00C92E58">
              <w:rPr>
                <w:rFonts w:cstheme="minorHAnsi"/>
                <w:sz w:val="20"/>
                <w:szCs w:val="20"/>
              </w:rPr>
              <w:t>asgari</w:t>
            </w:r>
            <w:proofErr w:type="spellEnd"/>
            <w:r w:rsidRPr="00C92E58">
              <w:rPr>
                <w:rFonts w:cstheme="minorHAnsi"/>
                <w:sz w:val="20"/>
                <w:szCs w:val="20"/>
              </w:rPr>
              <w:t xml:space="preserve"> </w:t>
            </w:r>
            <w:proofErr w:type="spellStart"/>
            <w:r w:rsidRPr="00C92E58">
              <w:rPr>
                <w:rFonts w:cstheme="minorHAnsi"/>
                <w:sz w:val="20"/>
                <w:szCs w:val="20"/>
              </w:rPr>
              <w:t>olarak</w:t>
            </w:r>
            <w:proofErr w:type="spellEnd"/>
            <w:r w:rsidRPr="00C92E58">
              <w:rPr>
                <w:rFonts w:cstheme="minorHAnsi"/>
                <w:sz w:val="20"/>
                <w:szCs w:val="20"/>
              </w:rPr>
              <w:t xml:space="preserve"> </w:t>
            </w:r>
            <w:proofErr w:type="spellStart"/>
            <w:r w:rsidRPr="00C92E58">
              <w:rPr>
                <w:rFonts w:cstheme="minorHAnsi"/>
                <w:sz w:val="20"/>
                <w:szCs w:val="20"/>
              </w:rPr>
              <w:t>yıllık</w:t>
            </w:r>
            <w:proofErr w:type="spellEnd"/>
            <w:r w:rsidRPr="00C92E58">
              <w:rPr>
                <w:rFonts w:cstheme="minorHAnsi"/>
                <w:sz w:val="20"/>
                <w:szCs w:val="20"/>
              </w:rPr>
              <w:t xml:space="preserve"> </w:t>
            </w:r>
            <w:proofErr w:type="spellStart"/>
            <w:r w:rsidRPr="00C92E58">
              <w:rPr>
                <w:rFonts w:cstheme="minorHAnsi"/>
                <w:sz w:val="20"/>
                <w:szCs w:val="20"/>
              </w:rPr>
              <w:t>bazda</w:t>
            </w:r>
            <w:proofErr w:type="spellEnd"/>
            <w:r w:rsidRPr="00C92E58">
              <w:rPr>
                <w:rFonts w:cstheme="minorHAnsi"/>
                <w:sz w:val="20"/>
                <w:szCs w:val="20"/>
              </w:rPr>
              <w:t xml:space="preserve"> </w:t>
            </w:r>
            <w:proofErr w:type="spellStart"/>
            <w:r w:rsidRPr="00C92E58">
              <w:rPr>
                <w:rFonts w:cstheme="minorHAnsi"/>
                <w:sz w:val="20"/>
                <w:szCs w:val="20"/>
              </w:rPr>
              <w:t>gözden</w:t>
            </w:r>
            <w:proofErr w:type="spellEnd"/>
            <w:r w:rsidRPr="00C92E58">
              <w:rPr>
                <w:rFonts w:cstheme="minorHAnsi"/>
                <w:sz w:val="20"/>
                <w:szCs w:val="20"/>
              </w:rPr>
              <w:t xml:space="preserve"> </w:t>
            </w:r>
            <w:proofErr w:type="spellStart"/>
            <w:r w:rsidRPr="00C92E58">
              <w:rPr>
                <w:rFonts w:cstheme="minorHAnsi"/>
                <w:sz w:val="20"/>
                <w:szCs w:val="20"/>
              </w:rPr>
              <w:t>geçirilmesi</w:t>
            </w:r>
            <w:proofErr w:type="spellEnd"/>
            <w:r w:rsidRPr="00C92E58">
              <w:rPr>
                <w:rFonts w:cstheme="minorHAnsi"/>
                <w:sz w:val="20"/>
                <w:szCs w:val="20"/>
              </w:rPr>
              <w:t xml:space="preserve">, </w:t>
            </w:r>
            <w:proofErr w:type="spellStart"/>
            <w:r w:rsidRPr="00C92E58">
              <w:rPr>
                <w:rFonts w:cstheme="minorHAnsi"/>
                <w:sz w:val="20"/>
                <w:szCs w:val="20"/>
              </w:rPr>
              <w:t>ilgili</w:t>
            </w:r>
            <w:proofErr w:type="spellEnd"/>
            <w:r w:rsidRPr="00C92E58">
              <w:rPr>
                <w:rFonts w:cstheme="minorHAnsi"/>
                <w:sz w:val="20"/>
                <w:szCs w:val="20"/>
              </w:rPr>
              <w:t xml:space="preserve"> </w:t>
            </w:r>
            <w:proofErr w:type="spellStart"/>
            <w:r w:rsidRPr="00C92E58">
              <w:rPr>
                <w:rFonts w:cstheme="minorHAnsi"/>
                <w:sz w:val="20"/>
                <w:szCs w:val="20"/>
              </w:rPr>
              <w:t>kişi</w:t>
            </w:r>
            <w:proofErr w:type="spellEnd"/>
            <w:r w:rsidRPr="00C92E58">
              <w:rPr>
                <w:rFonts w:cstheme="minorHAnsi"/>
                <w:sz w:val="20"/>
                <w:szCs w:val="20"/>
              </w:rPr>
              <w:t xml:space="preserve"> </w:t>
            </w:r>
            <w:proofErr w:type="spellStart"/>
            <w:r w:rsidRPr="00C92E58">
              <w:rPr>
                <w:rFonts w:cstheme="minorHAnsi"/>
                <w:sz w:val="20"/>
                <w:szCs w:val="20"/>
              </w:rPr>
              <w:t>tarafından</w:t>
            </w:r>
            <w:proofErr w:type="spellEnd"/>
            <w:r w:rsidRPr="00C92E58">
              <w:rPr>
                <w:rFonts w:cstheme="minorHAnsi"/>
                <w:sz w:val="20"/>
                <w:szCs w:val="20"/>
              </w:rPr>
              <w:t xml:space="preserve"> </w:t>
            </w:r>
            <w:proofErr w:type="spellStart"/>
            <w:r w:rsidRPr="00C92E58">
              <w:rPr>
                <w:rFonts w:cstheme="minorHAnsi"/>
                <w:sz w:val="20"/>
                <w:szCs w:val="20"/>
              </w:rPr>
              <w:t>kişisel</w:t>
            </w:r>
            <w:proofErr w:type="spellEnd"/>
            <w:r w:rsidRPr="00C92E58">
              <w:rPr>
                <w:rFonts w:cstheme="minorHAnsi"/>
                <w:sz w:val="20"/>
                <w:szCs w:val="20"/>
              </w:rPr>
              <w:t xml:space="preserve"> </w:t>
            </w:r>
            <w:proofErr w:type="spellStart"/>
            <w:r w:rsidRPr="00C92E58">
              <w:rPr>
                <w:rFonts w:cstheme="minorHAnsi"/>
                <w:sz w:val="20"/>
                <w:szCs w:val="20"/>
              </w:rPr>
              <w:t>verilerin</w:t>
            </w:r>
            <w:proofErr w:type="spellEnd"/>
            <w:r w:rsidRPr="00C92E58">
              <w:rPr>
                <w:rFonts w:cstheme="minorHAnsi"/>
                <w:sz w:val="20"/>
                <w:szCs w:val="20"/>
              </w:rPr>
              <w:t xml:space="preserve"> </w:t>
            </w:r>
            <w:proofErr w:type="spellStart"/>
            <w:r w:rsidRPr="00C92E58">
              <w:rPr>
                <w:rFonts w:cstheme="minorHAnsi"/>
                <w:sz w:val="20"/>
                <w:szCs w:val="20"/>
              </w:rPr>
              <w:t>silinmesi</w:t>
            </w:r>
            <w:proofErr w:type="spellEnd"/>
            <w:r w:rsidRPr="00C92E58">
              <w:rPr>
                <w:rFonts w:cstheme="minorHAnsi"/>
                <w:sz w:val="20"/>
                <w:szCs w:val="20"/>
              </w:rPr>
              <w:t xml:space="preserve"> </w:t>
            </w:r>
            <w:proofErr w:type="spellStart"/>
            <w:r w:rsidRPr="00C92E58">
              <w:rPr>
                <w:rFonts w:cstheme="minorHAnsi"/>
                <w:sz w:val="20"/>
                <w:szCs w:val="20"/>
              </w:rPr>
              <w:t>veya</w:t>
            </w:r>
            <w:proofErr w:type="spellEnd"/>
            <w:r w:rsidRPr="00C92E58">
              <w:rPr>
                <w:rFonts w:cstheme="minorHAnsi"/>
                <w:sz w:val="20"/>
                <w:szCs w:val="20"/>
              </w:rPr>
              <w:t xml:space="preserve"> yok </w:t>
            </w:r>
            <w:proofErr w:type="spellStart"/>
            <w:r w:rsidRPr="00C92E58">
              <w:rPr>
                <w:rFonts w:cstheme="minorHAnsi"/>
                <w:sz w:val="20"/>
                <w:szCs w:val="20"/>
              </w:rPr>
              <w:t>edilmesine</w:t>
            </w:r>
            <w:proofErr w:type="spellEnd"/>
            <w:r w:rsidRPr="00C92E58">
              <w:rPr>
                <w:rFonts w:cstheme="minorHAnsi"/>
                <w:sz w:val="20"/>
                <w:szCs w:val="20"/>
              </w:rPr>
              <w:t xml:space="preserve"> </w:t>
            </w:r>
            <w:proofErr w:type="spellStart"/>
            <w:r w:rsidRPr="00C92E58">
              <w:rPr>
                <w:rFonts w:cstheme="minorHAnsi"/>
                <w:sz w:val="20"/>
                <w:szCs w:val="20"/>
              </w:rPr>
              <w:t>ilişkin</w:t>
            </w:r>
            <w:proofErr w:type="spellEnd"/>
            <w:r w:rsidRPr="00C92E58">
              <w:rPr>
                <w:rFonts w:cstheme="minorHAnsi"/>
                <w:sz w:val="20"/>
                <w:szCs w:val="20"/>
              </w:rPr>
              <w:t xml:space="preserve"> </w:t>
            </w:r>
            <w:proofErr w:type="spellStart"/>
            <w:r w:rsidRPr="00C92E58">
              <w:rPr>
                <w:rFonts w:cstheme="minorHAnsi"/>
                <w:sz w:val="20"/>
                <w:szCs w:val="20"/>
              </w:rPr>
              <w:t>yapılan</w:t>
            </w:r>
            <w:proofErr w:type="spellEnd"/>
            <w:r w:rsidRPr="00C92E58">
              <w:rPr>
                <w:rFonts w:cstheme="minorHAnsi"/>
                <w:sz w:val="20"/>
                <w:szCs w:val="20"/>
              </w:rPr>
              <w:t xml:space="preserve"> </w:t>
            </w:r>
            <w:proofErr w:type="spellStart"/>
            <w:r w:rsidRPr="00C92E58">
              <w:rPr>
                <w:rFonts w:cstheme="minorHAnsi"/>
                <w:sz w:val="20"/>
                <w:szCs w:val="20"/>
              </w:rPr>
              <w:t>talep</w:t>
            </w:r>
            <w:proofErr w:type="spellEnd"/>
            <w:r w:rsidRPr="00C92E58">
              <w:rPr>
                <w:rFonts w:cstheme="minorHAnsi"/>
                <w:sz w:val="20"/>
                <w:szCs w:val="20"/>
              </w:rPr>
              <w:t xml:space="preserve"> </w:t>
            </w:r>
            <w:proofErr w:type="spellStart"/>
            <w:r w:rsidRPr="00C92E58">
              <w:rPr>
                <w:rFonts w:cstheme="minorHAnsi"/>
                <w:sz w:val="20"/>
                <w:szCs w:val="20"/>
              </w:rPr>
              <w:t>ve</w:t>
            </w:r>
            <w:proofErr w:type="spellEnd"/>
            <w:r w:rsidRPr="00C92E58">
              <w:rPr>
                <w:rFonts w:cstheme="minorHAnsi"/>
                <w:sz w:val="20"/>
                <w:szCs w:val="20"/>
              </w:rPr>
              <w:t xml:space="preserve"> </w:t>
            </w:r>
            <w:proofErr w:type="spellStart"/>
            <w:r w:rsidRPr="00C92E58">
              <w:rPr>
                <w:rFonts w:cstheme="minorHAnsi"/>
                <w:sz w:val="20"/>
                <w:szCs w:val="20"/>
              </w:rPr>
              <w:t>başvuruların</w:t>
            </w:r>
            <w:proofErr w:type="spellEnd"/>
            <w:r w:rsidRPr="00C92E58">
              <w:rPr>
                <w:rFonts w:cstheme="minorHAnsi"/>
                <w:sz w:val="20"/>
                <w:szCs w:val="20"/>
              </w:rPr>
              <w:t xml:space="preserve"> </w:t>
            </w:r>
            <w:proofErr w:type="spellStart"/>
            <w:r w:rsidRPr="00C92E58">
              <w:rPr>
                <w:rFonts w:cstheme="minorHAnsi"/>
                <w:sz w:val="20"/>
                <w:szCs w:val="20"/>
              </w:rPr>
              <w:t>takip</w:t>
            </w:r>
            <w:proofErr w:type="spellEnd"/>
            <w:r w:rsidRPr="00C92E58">
              <w:rPr>
                <w:rFonts w:cstheme="minorHAnsi"/>
                <w:sz w:val="20"/>
                <w:szCs w:val="20"/>
              </w:rPr>
              <w:t xml:space="preserve"> </w:t>
            </w:r>
            <w:proofErr w:type="spellStart"/>
            <w:r w:rsidRPr="00C92E58">
              <w:rPr>
                <w:rFonts w:cstheme="minorHAnsi"/>
                <w:sz w:val="20"/>
                <w:szCs w:val="20"/>
              </w:rPr>
              <w:t>edilmesinden</w:t>
            </w:r>
            <w:proofErr w:type="spellEnd"/>
            <w:r w:rsidRPr="00C92E58">
              <w:rPr>
                <w:rFonts w:cstheme="minorHAnsi"/>
                <w:sz w:val="20"/>
                <w:szCs w:val="20"/>
              </w:rPr>
              <w:t xml:space="preserve"> </w:t>
            </w:r>
            <w:proofErr w:type="spellStart"/>
            <w:r w:rsidRPr="00C92E58">
              <w:rPr>
                <w:rFonts w:cstheme="minorHAnsi"/>
                <w:sz w:val="20"/>
                <w:szCs w:val="20"/>
              </w:rPr>
              <w:t>sorumludur</w:t>
            </w:r>
            <w:proofErr w:type="spellEnd"/>
            <w:r w:rsidRPr="00C92E58">
              <w:rPr>
                <w:rFonts w:cstheme="minorHAnsi"/>
                <w:sz w:val="20"/>
                <w:szCs w:val="20"/>
              </w:rPr>
              <w:t xml:space="preserve">. </w:t>
            </w:r>
          </w:p>
        </w:tc>
      </w:tr>
      <w:tr w:rsidR="00C5399D" w:rsidRPr="002936DF" w14:paraId="442A87E8" w14:textId="77777777" w:rsidTr="00522344">
        <w:tc>
          <w:tcPr>
            <w:tcW w:w="2830" w:type="dxa"/>
          </w:tcPr>
          <w:p w14:paraId="138EE8E1" w14:textId="313AE4A1" w:rsidR="00C5399D" w:rsidRPr="00C5399D" w:rsidRDefault="00FC3470" w:rsidP="00522344">
            <w:pPr>
              <w:spacing w:before="120" w:after="120" w:line="276" w:lineRule="auto"/>
              <w:jc w:val="both"/>
              <w:rPr>
                <w:rFonts w:cstheme="minorHAnsi"/>
                <w:sz w:val="20"/>
                <w:szCs w:val="20"/>
              </w:rPr>
            </w:pPr>
            <w:proofErr w:type="spellStart"/>
            <w:r>
              <w:rPr>
                <w:rFonts w:ascii="Calibri" w:eastAsia="Calibri" w:hAnsi="Calibri" w:cs="Times New Roman"/>
                <w:lang w:val="en-US"/>
              </w:rPr>
              <w:t>İrtibat</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Kişisi</w:t>
            </w:r>
            <w:proofErr w:type="spellEnd"/>
          </w:p>
        </w:tc>
        <w:tc>
          <w:tcPr>
            <w:tcW w:w="2552" w:type="dxa"/>
          </w:tcPr>
          <w:p w14:paraId="6C88BFA6" w14:textId="48CA75C8" w:rsidR="00C5399D" w:rsidRPr="00C5399D" w:rsidRDefault="00C5399D" w:rsidP="00522344">
            <w:pPr>
              <w:spacing w:before="120" w:after="120" w:line="276" w:lineRule="auto"/>
              <w:jc w:val="both"/>
              <w:rPr>
                <w:rFonts w:cstheme="minorHAnsi"/>
                <w:sz w:val="20"/>
                <w:szCs w:val="20"/>
              </w:rPr>
            </w:pPr>
          </w:p>
        </w:tc>
        <w:tc>
          <w:tcPr>
            <w:tcW w:w="3680" w:type="dxa"/>
          </w:tcPr>
          <w:p w14:paraId="552D412F" w14:textId="77777777" w:rsidR="00C5399D" w:rsidRPr="00C92E58" w:rsidRDefault="00C5399D" w:rsidP="00522344">
            <w:pPr>
              <w:spacing w:before="120" w:after="120" w:line="276" w:lineRule="auto"/>
              <w:jc w:val="both"/>
              <w:rPr>
                <w:rFonts w:cstheme="minorHAnsi"/>
                <w:sz w:val="20"/>
                <w:szCs w:val="20"/>
              </w:rPr>
            </w:pPr>
            <w:proofErr w:type="spellStart"/>
            <w:r w:rsidRPr="00C92E58">
              <w:rPr>
                <w:rFonts w:cstheme="minorHAnsi"/>
                <w:sz w:val="20"/>
                <w:szCs w:val="20"/>
              </w:rPr>
              <w:t>Politika’nın</w:t>
            </w:r>
            <w:proofErr w:type="spellEnd"/>
            <w:r w:rsidRPr="00C92E58">
              <w:rPr>
                <w:rFonts w:cstheme="minorHAnsi"/>
                <w:sz w:val="20"/>
                <w:szCs w:val="20"/>
              </w:rPr>
              <w:t xml:space="preserve"> </w:t>
            </w:r>
            <w:proofErr w:type="spellStart"/>
            <w:r w:rsidRPr="00C92E58">
              <w:rPr>
                <w:rFonts w:cstheme="minorHAnsi"/>
                <w:sz w:val="20"/>
                <w:szCs w:val="20"/>
              </w:rPr>
              <w:t>uygulanmasında</w:t>
            </w:r>
            <w:proofErr w:type="spellEnd"/>
            <w:r w:rsidRPr="00C92E58">
              <w:rPr>
                <w:rFonts w:cstheme="minorHAnsi"/>
                <w:sz w:val="20"/>
                <w:szCs w:val="20"/>
              </w:rPr>
              <w:t xml:space="preserve"> </w:t>
            </w:r>
            <w:proofErr w:type="spellStart"/>
            <w:r w:rsidRPr="00C92E58">
              <w:rPr>
                <w:rFonts w:eastAsia="Times New Roman" w:cstheme="minorHAnsi"/>
                <w:sz w:val="20"/>
                <w:szCs w:val="20"/>
                <w:lang w:eastAsia="tr-TR"/>
              </w:rPr>
              <w:t>ihtiyaç</w:t>
            </w:r>
            <w:proofErr w:type="spellEnd"/>
            <w:r w:rsidRPr="00C92E58">
              <w:rPr>
                <w:rFonts w:eastAsia="Times New Roman" w:cstheme="minorHAnsi"/>
                <w:sz w:val="20"/>
                <w:szCs w:val="20"/>
                <w:lang w:eastAsia="tr-TR"/>
              </w:rPr>
              <w:t xml:space="preserve"> </w:t>
            </w:r>
            <w:proofErr w:type="spellStart"/>
            <w:r w:rsidRPr="00C92E58">
              <w:rPr>
                <w:rFonts w:eastAsia="Times New Roman" w:cstheme="minorHAnsi"/>
                <w:sz w:val="20"/>
                <w:szCs w:val="20"/>
                <w:lang w:eastAsia="tr-TR"/>
              </w:rPr>
              <w:t>duyulan</w:t>
            </w:r>
            <w:proofErr w:type="spellEnd"/>
            <w:r w:rsidRPr="00C92E58">
              <w:rPr>
                <w:rFonts w:eastAsia="Times New Roman" w:cstheme="minorHAnsi"/>
                <w:sz w:val="20"/>
                <w:szCs w:val="20"/>
                <w:lang w:eastAsia="tr-TR"/>
              </w:rPr>
              <w:t xml:space="preserve"> </w:t>
            </w:r>
            <w:proofErr w:type="spellStart"/>
            <w:r w:rsidRPr="00C92E58">
              <w:rPr>
                <w:rFonts w:eastAsia="Times New Roman" w:cstheme="minorHAnsi"/>
                <w:sz w:val="20"/>
                <w:szCs w:val="20"/>
                <w:lang w:eastAsia="tr-TR"/>
              </w:rPr>
              <w:t>teknik</w:t>
            </w:r>
            <w:proofErr w:type="spellEnd"/>
            <w:r w:rsidRPr="00C92E58">
              <w:rPr>
                <w:rFonts w:eastAsia="Times New Roman" w:cstheme="minorHAnsi"/>
                <w:sz w:val="20"/>
                <w:szCs w:val="20"/>
                <w:lang w:eastAsia="tr-TR"/>
              </w:rPr>
              <w:t xml:space="preserve"> </w:t>
            </w:r>
            <w:proofErr w:type="spellStart"/>
            <w:r w:rsidRPr="00C92E58">
              <w:rPr>
                <w:rFonts w:eastAsia="Times New Roman" w:cstheme="minorHAnsi"/>
                <w:sz w:val="20"/>
                <w:szCs w:val="20"/>
                <w:lang w:eastAsia="tr-TR"/>
              </w:rPr>
              <w:t>çözümlerin</w:t>
            </w:r>
            <w:proofErr w:type="spellEnd"/>
            <w:r w:rsidRPr="00C92E58">
              <w:rPr>
                <w:rFonts w:eastAsia="Times New Roman" w:cstheme="minorHAnsi"/>
                <w:sz w:val="20"/>
                <w:szCs w:val="20"/>
                <w:lang w:eastAsia="tr-TR"/>
              </w:rPr>
              <w:t xml:space="preserve"> </w:t>
            </w:r>
            <w:proofErr w:type="spellStart"/>
            <w:r w:rsidRPr="00C92E58">
              <w:rPr>
                <w:rFonts w:eastAsia="Times New Roman" w:cstheme="minorHAnsi"/>
                <w:sz w:val="20"/>
                <w:szCs w:val="20"/>
                <w:lang w:eastAsia="tr-TR"/>
              </w:rPr>
              <w:t>sunulmasından</w:t>
            </w:r>
            <w:proofErr w:type="spellEnd"/>
            <w:r w:rsidRPr="00C92E58">
              <w:rPr>
                <w:rFonts w:eastAsia="Times New Roman" w:cstheme="minorHAnsi"/>
                <w:sz w:val="20"/>
                <w:szCs w:val="20"/>
                <w:lang w:eastAsia="tr-TR"/>
              </w:rPr>
              <w:t xml:space="preserve"> </w:t>
            </w:r>
            <w:proofErr w:type="spellStart"/>
            <w:r w:rsidRPr="00C92E58">
              <w:rPr>
                <w:rFonts w:eastAsia="Times New Roman" w:cstheme="minorHAnsi"/>
                <w:sz w:val="20"/>
                <w:szCs w:val="20"/>
                <w:lang w:eastAsia="tr-TR"/>
              </w:rPr>
              <w:t>sorumludur</w:t>
            </w:r>
            <w:proofErr w:type="spellEnd"/>
            <w:r w:rsidRPr="00C92E58">
              <w:rPr>
                <w:rFonts w:eastAsia="Times New Roman" w:cstheme="minorHAnsi"/>
                <w:sz w:val="20"/>
                <w:szCs w:val="20"/>
                <w:lang w:eastAsia="tr-TR"/>
              </w:rPr>
              <w:t xml:space="preserve">. </w:t>
            </w:r>
          </w:p>
        </w:tc>
      </w:tr>
      <w:tr w:rsidR="00C5399D" w:rsidRPr="002936DF" w14:paraId="15D0D242" w14:textId="77777777" w:rsidTr="00522344">
        <w:tc>
          <w:tcPr>
            <w:tcW w:w="2830" w:type="dxa"/>
          </w:tcPr>
          <w:p w14:paraId="2EACB556" w14:textId="48ABAC62" w:rsidR="00C5399D" w:rsidRPr="00C5399D" w:rsidRDefault="00FC3470" w:rsidP="00522344">
            <w:pPr>
              <w:spacing w:before="120" w:after="120" w:line="276" w:lineRule="auto"/>
              <w:jc w:val="both"/>
              <w:rPr>
                <w:rFonts w:cstheme="minorHAnsi"/>
                <w:sz w:val="20"/>
                <w:szCs w:val="20"/>
              </w:rPr>
            </w:pPr>
            <w:proofErr w:type="spellStart"/>
            <w:r>
              <w:rPr>
                <w:rFonts w:ascii="Calibri" w:eastAsia="Calibri" w:hAnsi="Calibri" w:cs="Times New Roman"/>
                <w:lang w:val="en-US"/>
              </w:rPr>
              <w:t>İrtibat</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Kişisi</w:t>
            </w:r>
            <w:proofErr w:type="spellEnd"/>
          </w:p>
        </w:tc>
        <w:tc>
          <w:tcPr>
            <w:tcW w:w="2552" w:type="dxa"/>
          </w:tcPr>
          <w:p w14:paraId="32B566DB" w14:textId="05BD5801" w:rsidR="00C5399D" w:rsidRPr="00C5399D" w:rsidRDefault="00C5399D" w:rsidP="00522344">
            <w:pPr>
              <w:spacing w:before="120" w:after="120" w:line="276" w:lineRule="auto"/>
              <w:jc w:val="both"/>
              <w:rPr>
                <w:rFonts w:cstheme="minorHAnsi"/>
                <w:sz w:val="20"/>
                <w:szCs w:val="20"/>
              </w:rPr>
            </w:pPr>
          </w:p>
        </w:tc>
        <w:tc>
          <w:tcPr>
            <w:tcW w:w="3680" w:type="dxa"/>
          </w:tcPr>
          <w:p w14:paraId="7437A564" w14:textId="77777777" w:rsidR="00C5399D" w:rsidRPr="008871D6" w:rsidRDefault="00C5399D" w:rsidP="00522344">
            <w:pPr>
              <w:spacing w:before="120" w:after="120" w:line="276" w:lineRule="auto"/>
              <w:jc w:val="both"/>
              <w:rPr>
                <w:rFonts w:cstheme="minorHAnsi"/>
                <w:sz w:val="20"/>
                <w:szCs w:val="20"/>
              </w:rPr>
            </w:pPr>
            <w:proofErr w:type="spellStart"/>
            <w:r w:rsidRPr="008871D6">
              <w:rPr>
                <w:rFonts w:eastAsia="Times New Roman" w:cstheme="minorHAnsi"/>
                <w:sz w:val="20"/>
                <w:szCs w:val="20"/>
                <w:lang w:eastAsia="tr-TR"/>
              </w:rPr>
              <w:t>Görevi</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dahilinde</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olan</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özellikle</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çalışanların</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sağlık</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verileri</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ile</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ilgili</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süreçlerin</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saklama</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süresine</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uygunluğunun</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sağlanması</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ile</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periyodik</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imha</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süresi</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uyarınca</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kişisel</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veri</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imha</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sürecinin</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yürütülmesinden</w:t>
            </w:r>
            <w:proofErr w:type="spellEnd"/>
            <w:r w:rsidRPr="008871D6">
              <w:rPr>
                <w:rFonts w:eastAsia="Times New Roman" w:cstheme="minorHAnsi"/>
                <w:sz w:val="20"/>
                <w:szCs w:val="20"/>
                <w:lang w:eastAsia="tr-TR"/>
              </w:rPr>
              <w:t xml:space="preserve"> </w:t>
            </w:r>
            <w:proofErr w:type="spellStart"/>
            <w:r w:rsidRPr="008871D6">
              <w:rPr>
                <w:rFonts w:eastAsia="Times New Roman" w:cstheme="minorHAnsi"/>
                <w:sz w:val="20"/>
                <w:szCs w:val="20"/>
                <w:lang w:eastAsia="tr-TR"/>
              </w:rPr>
              <w:t>sorumludur</w:t>
            </w:r>
            <w:proofErr w:type="spellEnd"/>
            <w:r w:rsidRPr="008871D6">
              <w:rPr>
                <w:rFonts w:eastAsia="Times New Roman" w:cstheme="minorHAnsi"/>
                <w:sz w:val="20"/>
                <w:szCs w:val="20"/>
                <w:lang w:eastAsia="tr-TR"/>
              </w:rPr>
              <w:t xml:space="preserve">. </w:t>
            </w:r>
          </w:p>
        </w:tc>
      </w:tr>
    </w:tbl>
    <w:p w14:paraId="071EFB3B" w14:textId="77777777" w:rsidR="00C5399D" w:rsidRDefault="00C5399D" w:rsidP="00C5399D">
      <w:pPr>
        <w:pStyle w:val="ListeParagraf"/>
        <w:spacing w:before="120" w:after="120"/>
        <w:jc w:val="both"/>
        <w:rPr>
          <w:b/>
        </w:rPr>
      </w:pPr>
    </w:p>
    <w:p w14:paraId="4A98C453" w14:textId="77777777" w:rsidR="00C5399D" w:rsidRDefault="00C5399D" w:rsidP="00C5399D">
      <w:pPr>
        <w:pStyle w:val="ListeParagraf"/>
        <w:spacing w:before="120" w:after="120"/>
        <w:jc w:val="both"/>
        <w:rPr>
          <w:b/>
        </w:rPr>
      </w:pPr>
    </w:p>
    <w:p w14:paraId="61B07F57" w14:textId="77777777" w:rsidR="00C5399D" w:rsidRDefault="00C5399D" w:rsidP="00C5399D">
      <w:pPr>
        <w:pStyle w:val="ListeParagraf"/>
        <w:spacing w:before="120" w:after="120"/>
        <w:jc w:val="both"/>
        <w:rPr>
          <w:b/>
        </w:rPr>
      </w:pPr>
    </w:p>
    <w:p w14:paraId="4B12089E" w14:textId="77777777" w:rsidR="00C5399D" w:rsidRDefault="00C5399D" w:rsidP="00C5399D">
      <w:pPr>
        <w:pStyle w:val="ListeParagraf"/>
        <w:spacing w:before="120" w:after="120"/>
        <w:jc w:val="both"/>
        <w:rPr>
          <w:b/>
        </w:rPr>
      </w:pPr>
    </w:p>
    <w:p w14:paraId="0DE17157" w14:textId="77777777" w:rsidR="00C5399D" w:rsidRDefault="00C5399D" w:rsidP="00C5399D">
      <w:pPr>
        <w:pStyle w:val="ListeParagraf"/>
        <w:spacing w:before="120" w:after="120"/>
        <w:jc w:val="both"/>
        <w:rPr>
          <w:b/>
        </w:rPr>
      </w:pPr>
    </w:p>
    <w:p w14:paraId="1CC5C537" w14:textId="77777777" w:rsidR="00C5399D" w:rsidRDefault="00C5399D" w:rsidP="00C5399D">
      <w:pPr>
        <w:pStyle w:val="ListeParagraf"/>
        <w:spacing w:before="120" w:after="120"/>
        <w:jc w:val="both"/>
        <w:rPr>
          <w:b/>
        </w:rPr>
      </w:pPr>
    </w:p>
    <w:p w14:paraId="6A2B81B4" w14:textId="77777777" w:rsidR="00C5399D" w:rsidRPr="0021494C" w:rsidRDefault="00C5399D" w:rsidP="00C5399D">
      <w:pPr>
        <w:spacing w:before="120" w:after="120"/>
        <w:jc w:val="both"/>
        <w:rPr>
          <w:b/>
        </w:rPr>
      </w:pPr>
    </w:p>
    <w:p w14:paraId="221BD579" w14:textId="77777777" w:rsidR="00C5399D" w:rsidRPr="00B42B27" w:rsidRDefault="00C5399D" w:rsidP="00C5399D">
      <w:pPr>
        <w:pStyle w:val="ListeParagraf"/>
        <w:numPr>
          <w:ilvl w:val="0"/>
          <w:numId w:val="4"/>
        </w:numPr>
        <w:spacing w:before="120" w:after="120"/>
        <w:jc w:val="both"/>
        <w:rPr>
          <w:b/>
        </w:rPr>
      </w:pPr>
      <w:r>
        <w:rPr>
          <w:b/>
        </w:rPr>
        <w:t>KAYIT ORTAMLARI</w:t>
      </w:r>
    </w:p>
    <w:p w14:paraId="20D938D5" w14:textId="77777777" w:rsidR="00C5399D" w:rsidRPr="002936DF" w:rsidRDefault="00C5399D" w:rsidP="00C5399D">
      <w:pPr>
        <w:spacing w:before="120" w:after="120"/>
        <w:jc w:val="both"/>
        <w:rPr>
          <w:rFonts w:cstheme="minorHAnsi"/>
        </w:rPr>
      </w:pPr>
      <w:r w:rsidRPr="002936DF">
        <w:rPr>
          <w:rFonts w:cstheme="minorHAnsi"/>
        </w:rPr>
        <w:t xml:space="preserve">Kişisel veriler, </w:t>
      </w:r>
      <w:r>
        <w:rPr>
          <w:rFonts w:cstheme="minorHAnsi"/>
        </w:rPr>
        <w:t>Şirket</w:t>
      </w:r>
      <w:r w:rsidRPr="002936DF">
        <w:rPr>
          <w:rFonts w:cstheme="minorHAnsi"/>
        </w:rPr>
        <w:t xml:space="preserve"> tarafından Tablo 2’de listelenen ortamlarda hukuka uygun olarak güvenli bir şekilde saklanır.</w:t>
      </w:r>
    </w:p>
    <w:p w14:paraId="48660DDC" w14:textId="77777777" w:rsidR="00C5399D" w:rsidRPr="002936DF" w:rsidRDefault="00C5399D" w:rsidP="00C5399D">
      <w:pPr>
        <w:spacing w:before="120" w:after="120"/>
        <w:jc w:val="both"/>
        <w:rPr>
          <w:rFonts w:cstheme="minorHAnsi"/>
          <w:i/>
        </w:rPr>
      </w:pPr>
      <w:r w:rsidRPr="002936DF">
        <w:rPr>
          <w:rFonts w:cstheme="minorHAnsi"/>
          <w:i/>
        </w:rPr>
        <w:t xml:space="preserve">Tablo 2: Kişisel veri saklama ortamları </w:t>
      </w:r>
    </w:p>
    <w:tbl>
      <w:tblPr>
        <w:tblStyle w:val="TabloKlavuzu"/>
        <w:tblW w:w="0" w:type="auto"/>
        <w:tblInd w:w="0" w:type="dxa"/>
        <w:tblLook w:val="04A0" w:firstRow="1" w:lastRow="0" w:firstColumn="1" w:lastColumn="0" w:noHBand="0" w:noVBand="1"/>
      </w:tblPr>
      <w:tblGrid>
        <w:gridCol w:w="4531"/>
        <w:gridCol w:w="4531"/>
      </w:tblGrid>
      <w:tr w:rsidR="00C5399D" w14:paraId="180B5421" w14:textId="77777777" w:rsidTr="00522344">
        <w:tc>
          <w:tcPr>
            <w:tcW w:w="4531" w:type="dxa"/>
            <w:shd w:val="clear" w:color="auto" w:fill="E7E6E6" w:themeFill="background2"/>
          </w:tcPr>
          <w:p w14:paraId="0E2E7988" w14:textId="77777777" w:rsidR="00C5399D" w:rsidRPr="00C92E58" w:rsidRDefault="00C5399D" w:rsidP="00522344">
            <w:pPr>
              <w:spacing w:before="120" w:after="120"/>
              <w:jc w:val="both"/>
              <w:rPr>
                <w:rFonts w:cstheme="minorHAnsi"/>
                <w:b/>
                <w:sz w:val="20"/>
                <w:szCs w:val="20"/>
              </w:rPr>
            </w:pPr>
            <w:r w:rsidRPr="00C92E58">
              <w:rPr>
                <w:rFonts w:cstheme="minorHAnsi"/>
                <w:b/>
                <w:sz w:val="20"/>
                <w:szCs w:val="20"/>
              </w:rPr>
              <w:t xml:space="preserve">ELEKTRONİK ORTAMLAR </w:t>
            </w:r>
          </w:p>
        </w:tc>
        <w:tc>
          <w:tcPr>
            <w:tcW w:w="4531" w:type="dxa"/>
            <w:shd w:val="clear" w:color="auto" w:fill="E7E6E6" w:themeFill="background2"/>
          </w:tcPr>
          <w:p w14:paraId="27F90A42" w14:textId="77777777" w:rsidR="00C5399D" w:rsidRPr="00C92E58" w:rsidRDefault="00C5399D" w:rsidP="00522344">
            <w:pPr>
              <w:spacing w:before="120" w:after="120"/>
              <w:jc w:val="both"/>
              <w:rPr>
                <w:rFonts w:cstheme="minorHAnsi"/>
                <w:b/>
                <w:sz w:val="20"/>
                <w:szCs w:val="20"/>
              </w:rPr>
            </w:pPr>
            <w:r w:rsidRPr="00C92E58">
              <w:rPr>
                <w:rFonts w:cstheme="minorHAnsi"/>
                <w:b/>
                <w:sz w:val="20"/>
                <w:szCs w:val="20"/>
              </w:rPr>
              <w:t xml:space="preserve">ELEKTRONİK OLMAYAN ORTAMLAR </w:t>
            </w:r>
          </w:p>
        </w:tc>
      </w:tr>
      <w:tr w:rsidR="00C5399D" w14:paraId="65D57C94" w14:textId="77777777" w:rsidTr="00522344">
        <w:tc>
          <w:tcPr>
            <w:tcW w:w="4531" w:type="dxa"/>
          </w:tcPr>
          <w:p w14:paraId="05A73AC7" w14:textId="77777777" w:rsidR="00C5399D" w:rsidRPr="00C92E58" w:rsidRDefault="00C5399D" w:rsidP="00C5399D">
            <w:pPr>
              <w:pStyle w:val="ListeParagraf"/>
              <w:numPr>
                <w:ilvl w:val="0"/>
                <w:numId w:val="5"/>
              </w:numPr>
              <w:spacing w:before="120" w:after="120" w:line="256" w:lineRule="auto"/>
              <w:jc w:val="both"/>
              <w:rPr>
                <w:rFonts w:cstheme="minorHAnsi"/>
                <w:sz w:val="20"/>
                <w:szCs w:val="20"/>
              </w:rPr>
            </w:pPr>
            <w:proofErr w:type="spellStart"/>
            <w:r w:rsidRPr="00C92E58">
              <w:rPr>
                <w:rFonts w:cstheme="minorHAnsi"/>
                <w:b/>
                <w:sz w:val="20"/>
                <w:szCs w:val="20"/>
              </w:rPr>
              <w:t>Sunucular</w:t>
            </w:r>
            <w:proofErr w:type="spellEnd"/>
            <w:r w:rsidRPr="00C92E58">
              <w:rPr>
                <w:rFonts w:cstheme="minorHAnsi"/>
                <w:b/>
                <w:sz w:val="20"/>
                <w:szCs w:val="20"/>
              </w:rPr>
              <w:t xml:space="preserve"> </w:t>
            </w:r>
            <w:r w:rsidRPr="00EE49E6">
              <w:rPr>
                <w:rFonts w:cstheme="minorHAnsi"/>
                <w:i/>
                <w:sz w:val="20"/>
                <w:szCs w:val="20"/>
              </w:rPr>
              <w:t>(</w:t>
            </w:r>
            <w:proofErr w:type="spellStart"/>
            <w:r w:rsidRPr="00EE49E6">
              <w:rPr>
                <w:rFonts w:cstheme="minorHAnsi"/>
                <w:i/>
                <w:sz w:val="20"/>
                <w:szCs w:val="20"/>
              </w:rPr>
              <w:t>Yedekleme</w:t>
            </w:r>
            <w:proofErr w:type="spellEnd"/>
            <w:r w:rsidRPr="00C92E58">
              <w:rPr>
                <w:rFonts w:cstheme="minorHAnsi"/>
                <w:i/>
                <w:sz w:val="20"/>
                <w:szCs w:val="20"/>
              </w:rPr>
              <w:t>, e-</w:t>
            </w:r>
            <w:proofErr w:type="spellStart"/>
            <w:r w:rsidRPr="00C92E58">
              <w:rPr>
                <w:rFonts w:cstheme="minorHAnsi"/>
                <w:i/>
                <w:sz w:val="20"/>
                <w:szCs w:val="20"/>
              </w:rPr>
              <w:t>posta</w:t>
            </w:r>
            <w:proofErr w:type="spellEnd"/>
            <w:r w:rsidRPr="00C92E58">
              <w:rPr>
                <w:rFonts w:cstheme="minorHAnsi"/>
                <w:i/>
                <w:sz w:val="20"/>
                <w:szCs w:val="20"/>
              </w:rPr>
              <w:t xml:space="preserve">, </w:t>
            </w:r>
            <w:proofErr w:type="spellStart"/>
            <w:r w:rsidRPr="00C92E58">
              <w:rPr>
                <w:rFonts w:cstheme="minorHAnsi"/>
                <w:i/>
                <w:sz w:val="20"/>
                <w:szCs w:val="20"/>
              </w:rPr>
              <w:t>veri</w:t>
            </w:r>
            <w:proofErr w:type="spellEnd"/>
            <w:r w:rsidRPr="00C92E58">
              <w:rPr>
                <w:rFonts w:cstheme="minorHAnsi"/>
                <w:i/>
                <w:sz w:val="20"/>
                <w:szCs w:val="20"/>
              </w:rPr>
              <w:t xml:space="preserve"> </w:t>
            </w:r>
            <w:proofErr w:type="spellStart"/>
            <w:r w:rsidRPr="00C92E58">
              <w:rPr>
                <w:rFonts w:cstheme="minorHAnsi"/>
                <w:i/>
                <w:sz w:val="20"/>
                <w:szCs w:val="20"/>
              </w:rPr>
              <w:t>tabanı</w:t>
            </w:r>
            <w:proofErr w:type="spellEnd"/>
            <w:r w:rsidRPr="00C92E58">
              <w:rPr>
                <w:rFonts w:cstheme="minorHAnsi"/>
                <w:i/>
                <w:sz w:val="20"/>
                <w:szCs w:val="20"/>
              </w:rPr>
              <w:t xml:space="preserve">, web, </w:t>
            </w:r>
            <w:proofErr w:type="spellStart"/>
            <w:r w:rsidRPr="00C92E58">
              <w:rPr>
                <w:rFonts w:cstheme="minorHAnsi"/>
                <w:i/>
                <w:sz w:val="20"/>
                <w:szCs w:val="20"/>
              </w:rPr>
              <w:t>dosya</w:t>
            </w:r>
            <w:proofErr w:type="spellEnd"/>
            <w:r w:rsidRPr="00C92E58">
              <w:rPr>
                <w:rFonts w:cstheme="minorHAnsi"/>
                <w:i/>
                <w:sz w:val="20"/>
                <w:szCs w:val="20"/>
              </w:rPr>
              <w:t xml:space="preserve"> </w:t>
            </w:r>
            <w:proofErr w:type="spellStart"/>
            <w:r w:rsidRPr="00C92E58">
              <w:rPr>
                <w:rFonts w:cstheme="minorHAnsi"/>
                <w:i/>
                <w:sz w:val="20"/>
                <w:szCs w:val="20"/>
              </w:rPr>
              <w:t>paylaşımı</w:t>
            </w:r>
            <w:proofErr w:type="spellEnd"/>
            <w:r w:rsidRPr="00C92E58">
              <w:rPr>
                <w:rFonts w:cstheme="minorHAnsi"/>
                <w:i/>
                <w:sz w:val="20"/>
                <w:szCs w:val="20"/>
              </w:rPr>
              <w:t xml:space="preserve">) </w:t>
            </w:r>
          </w:p>
          <w:p w14:paraId="7B868E06" w14:textId="77777777" w:rsidR="00C5399D" w:rsidRPr="00C92E58" w:rsidRDefault="00C5399D" w:rsidP="00C5399D">
            <w:pPr>
              <w:pStyle w:val="ListeParagraf"/>
              <w:numPr>
                <w:ilvl w:val="0"/>
                <w:numId w:val="5"/>
              </w:numPr>
              <w:spacing w:before="120" w:after="120" w:line="256" w:lineRule="auto"/>
              <w:jc w:val="both"/>
              <w:rPr>
                <w:rFonts w:cstheme="minorHAnsi"/>
                <w:i/>
                <w:sz w:val="20"/>
                <w:szCs w:val="20"/>
              </w:rPr>
            </w:pPr>
            <w:proofErr w:type="spellStart"/>
            <w:r w:rsidRPr="00C92E58">
              <w:rPr>
                <w:rFonts w:cstheme="minorHAnsi"/>
                <w:b/>
                <w:sz w:val="20"/>
                <w:szCs w:val="20"/>
              </w:rPr>
              <w:t>Yazılımlar</w:t>
            </w:r>
            <w:proofErr w:type="spellEnd"/>
            <w:r w:rsidRPr="00C92E58">
              <w:rPr>
                <w:rFonts w:cstheme="minorHAnsi"/>
                <w:b/>
                <w:sz w:val="20"/>
                <w:szCs w:val="20"/>
              </w:rPr>
              <w:t xml:space="preserve"> </w:t>
            </w:r>
            <w:r w:rsidRPr="00C92E58">
              <w:rPr>
                <w:rFonts w:cstheme="minorHAnsi"/>
                <w:i/>
                <w:sz w:val="20"/>
                <w:szCs w:val="20"/>
              </w:rPr>
              <w:t>(</w:t>
            </w:r>
            <w:proofErr w:type="spellStart"/>
            <w:r w:rsidRPr="00C92E58">
              <w:rPr>
                <w:rFonts w:cstheme="minorHAnsi"/>
                <w:i/>
                <w:sz w:val="20"/>
                <w:szCs w:val="20"/>
              </w:rPr>
              <w:t>Şirket</w:t>
            </w:r>
            <w:r>
              <w:rPr>
                <w:rFonts w:cstheme="minorHAnsi"/>
                <w:i/>
                <w:sz w:val="20"/>
                <w:szCs w:val="20"/>
              </w:rPr>
              <w:t>in</w:t>
            </w:r>
            <w:proofErr w:type="spellEnd"/>
            <w:r w:rsidRPr="00C92E58">
              <w:rPr>
                <w:rFonts w:cstheme="minorHAnsi"/>
                <w:i/>
                <w:sz w:val="20"/>
                <w:szCs w:val="20"/>
              </w:rPr>
              <w:t xml:space="preserve"> </w:t>
            </w:r>
            <w:proofErr w:type="spellStart"/>
            <w:r w:rsidRPr="00C92E58">
              <w:rPr>
                <w:rFonts w:cstheme="minorHAnsi"/>
                <w:i/>
                <w:sz w:val="20"/>
                <w:szCs w:val="20"/>
              </w:rPr>
              <w:t>kullandığı</w:t>
            </w:r>
            <w:proofErr w:type="spellEnd"/>
            <w:r w:rsidRPr="00C92E58">
              <w:rPr>
                <w:rFonts w:cstheme="minorHAnsi"/>
                <w:i/>
                <w:sz w:val="20"/>
                <w:szCs w:val="20"/>
              </w:rPr>
              <w:t xml:space="preserve"> </w:t>
            </w:r>
            <w:proofErr w:type="spellStart"/>
            <w:r w:rsidRPr="00C92E58">
              <w:rPr>
                <w:rFonts w:cstheme="minorHAnsi"/>
                <w:i/>
                <w:sz w:val="20"/>
                <w:szCs w:val="20"/>
              </w:rPr>
              <w:t>yazılımlar</w:t>
            </w:r>
            <w:proofErr w:type="spellEnd"/>
            <w:r w:rsidRPr="00C92E58">
              <w:rPr>
                <w:rFonts w:cstheme="minorHAnsi"/>
                <w:i/>
                <w:sz w:val="20"/>
                <w:szCs w:val="20"/>
              </w:rPr>
              <w:t>/</w:t>
            </w:r>
            <w:proofErr w:type="spellStart"/>
            <w:r w:rsidRPr="00C92E58">
              <w:rPr>
                <w:rFonts w:cstheme="minorHAnsi"/>
                <w:i/>
                <w:sz w:val="20"/>
                <w:szCs w:val="20"/>
              </w:rPr>
              <w:t>sistemler</w:t>
            </w:r>
            <w:proofErr w:type="spellEnd"/>
            <w:r w:rsidRPr="00C92E58">
              <w:rPr>
                <w:rFonts w:cstheme="minorHAnsi"/>
                <w:i/>
                <w:sz w:val="20"/>
                <w:szCs w:val="20"/>
              </w:rPr>
              <w:t>)</w:t>
            </w:r>
          </w:p>
          <w:p w14:paraId="7403830C" w14:textId="77777777" w:rsidR="00C5399D" w:rsidRPr="00EE49E6" w:rsidRDefault="00C5399D" w:rsidP="00C5399D">
            <w:pPr>
              <w:pStyle w:val="ListeParagraf"/>
              <w:numPr>
                <w:ilvl w:val="0"/>
                <w:numId w:val="5"/>
              </w:numPr>
              <w:spacing w:before="120" w:after="120" w:line="256" w:lineRule="auto"/>
              <w:jc w:val="both"/>
              <w:rPr>
                <w:rFonts w:cstheme="minorHAnsi"/>
                <w:i/>
                <w:sz w:val="20"/>
                <w:szCs w:val="20"/>
              </w:rPr>
            </w:pPr>
            <w:r w:rsidRPr="00EE49E6">
              <w:rPr>
                <w:rFonts w:cstheme="minorHAnsi"/>
                <w:b/>
                <w:sz w:val="20"/>
                <w:szCs w:val="20"/>
              </w:rPr>
              <w:t xml:space="preserve">File Server </w:t>
            </w:r>
          </w:p>
          <w:p w14:paraId="45C761C3" w14:textId="77777777" w:rsidR="00C5399D" w:rsidRPr="00C92E58" w:rsidRDefault="00C5399D" w:rsidP="00C5399D">
            <w:pPr>
              <w:pStyle w:val="ListeParagraf"/>
              <w:numPr>
                <w:ilvl w:val="0"/>
                <w:numId w:val="5"/>
              </w:numPr>
              <w:spacing w:before="120" w:after="120" w:line="256" w:lineRule="auto"/>
              <w:jc w:val="both"/>
              <w:rPr>
                <w:rFonts w:cstheme="minorHAnsi"/>
                <w:sz w:val="20"/>
                <w:szCs w:val="20"/>
              </w:rPr>
            </w:pPr>
            <w:r w:rsidRPr="00C92E58">
              <w:rPr>
                <w:rFonts w:cstheme="minorHAnsi"/>
                <w:b/>
                <w:sz w:val="20"/>
                <w:szCs w:val="20"/>
              </w:rPr>
              <w:t xml:space="preserve">Bilgi </w:t>
            </w:r>
            <w:proofErr w:type="spellStart"/>
            <w:r w:rsidRPr="00C92E58">
              <w:rPr>
                <w:rFonts w:cstheme="minorHAnsi"/>
                <w:b/>
                <w:sz w:val="20"/>
                <w:szCs w:val="20"/>
              </w:rPr>
              <w:t>güvenliği</w:t>
            </w:r>
            <w:proofErr w:type="spellEnd"/>
            <w:r w:rsidRPr="00C92E58">
              <w:rPr>
                <w:rFonts w:cstheme="minorHAnsi"/>
                <w:b/>
                <w:sz w:val="20"/>
                <w:szCs w:val="20"/>
              </w:rPr>
              <w:t xml:space="preserve"> </w:t>
            </w:r>
            <w:proofErr w:type="spellStart"/>
            <w:r w:rsidRPr="00C92E58">
              <w:rPr>
                <w:rFonts w:cstheme="minorHAnsi"/>
                <w:b/>
                <w:sz w:val="20"/>
                <w:szCs w:val="20"/>
              </w:rPr>
              <w:t>cihazları</w:t>
            </w:r>
            <w:proofErr w:type="spellEnd"/>
            <w:r w:rsidRPr="00C92E58">
              <w:rPr>
                <w:rFonts w:cstheme="minorHAnsi"/>
                <w:b/>
                <w:sz w:val="20"/>
                <w:szCs w:val="20"/>
              </w:rPr>
              <w:t xml:space="preserve"> </w:t>
            </w:r>
            <w:r w:rsidRPr="00C92E58">
              <w:rPr>
                <w:rFonts w:cstheme="minorHAnsi"/>
                <w:i/>
                <w:sz w:val="20"/>
                <w:szCs w:val="20"/>
              </w:rPr>
              <w:t>(</w:t>
            </w:r>
            <w:proofErr w:type="spellStart"/>
            <w:r w:rsidRPr="00EE49E6">
              <w:rPr>
                <w:rFonts w:cstheme="minorHAnsi"/>
                <w:i/>
                <w:sz w:val="20"/>
                <w:szCs w:val="20"/>
              </w:rPr>
              <w:t>güvenlik</w:t>
            </w:r>
            <w:proofErr w:type="spellEnd"/>
            <w:r w:rsidRPr="00EE49E6">
              <w:rPr>
                <w:rFonts w:cstheme="minorHAnsi"/>
                <w:i/>
                <w:sz w:val="20"/>
                <w:szCs w:val="20"/>
              </w:rPr>
              <w:t xml:space="preserve"> </w:t>
            </w:r>
            <w:proofErr w:type="spellStart"/>
            <w:r w:rsidRPr="00EE49E6">
              <w:rPr>
                <w:rFonts w:cstheme="minorHAnsi"/>
                <w:i/>
                <w:sz w:val="20"/>
                <w:szCs w:val="20"/>
              </w:rPr>
              <w:t>duvarı</w:t>
            </w:r>
            <w:proofErr w:type="spellEnd"/>
            <w:r w:rsidRPr="00EE49E6">
              <w:rPr>
                <w:rFonts w:cstheme="minorHAnsi"/>
                <w:i/>
                <w:sz w:val="20"/>
                <w:szCs w:val="20"/>
              </w:rPr>
              <w:t xml:space="preserve">, </w:t>
            </w:r>
            <w:proofErr w:type="spellStart"/>
            <w:r w:rsidRPr="00EE49E6">
              <w:rPr>
                <w:rFonts w:cstheme="minorHAnsi"/>
                <w:i/>
                <w:sz w:val="20"/>
                <w:szCs w:val="20"/>
              </w:rPr>
              <w:t>saldırı</w:t>
            </w:r>
            <w:proofErr w:type="spellEnd"/>
            <w:r w:rsidRPr="00EE49E6">
              <w:rPr>
                <w:rFonts w:cstheme="minorHAnsi"/>
                <w:i/>
                <w:sz w:val="20"/>
                <w:szCs w:val="20"/>
              </w:rPr>
              <w:t xml:space="preserve"> </w:t>
            </w:r>
            <w:proofErr w:type="spellStart"/>
            <w:r w:rsidRPr="00EE49E6">
              <w:rPr>
                <w:rFonts w:cstheme="minorHAnsi"/>
                <w:i/>
                <w:sz w:val="20"/>
                <w:szCs w:val="20"/>
              </w:rPr>
              <w:t>tespit</w:t>
            </w:r>
            <w:proofErr w:type="spellEnd"/>
            <w:r w:rsidRPr="00EE49E6">
              <w:rPr>
                <w:rFonts w:cstheme="minorHAnsi"/>
                <w:i/>
                <w:sz w:val="20"/>
                <w:szCs w:val="20"/>
              </w:rPr>
              <w:t xml:space="preserve"> </w:t>
            </w:r>
            <w:proofErr w:type="spellStart"/>
            <w:r w:rsidRPr="00EE49E6">
              <w:rPr>
                <w:rFonts w:cstheme="minorHAnsi"/>
                <w:i/>
                <w:sz w:val="20"/>
                <w:szCs w:val="20"/>
              </w:rPr>
              <w:t>ve</w:t>
            </w:r>
            <w:proofErr w:type="spellEnd"/>
            <w:r w:rsidRPr="00EE49E6">
              <w:rPr>
                <w:rFonts w:cstheme="minorHAnsi"/>
                <w:i/>
                <w:sz w:val="20"/>
                <w:szCs w:val="20"/>
              </w:rPr>
              <w:t xml:space="preserve"> </w:t>
            </w:r>
            <w:proofErr w:type="spellStart"/>
            <w:r w:rsidRPr="00EE49E6">
              <w:rPr>
                <w:rFonts w:cstheme="minorHAnsi"/>
                <w:i/>
                <w:sz w:val="20"/>
                <w:szCs w:val="20"/>
              </w:rPr>
              <w:t>engelleme</w:t>
            </w:r>
            <w:proofErr w:type="spellEnd"/>
            <w:r w:rsidRPr="00EE49E6">
              <w:rPr>
                <w:rFonts w:cstheme="minorHAnsi"/>
                <w:i/>
                <w:sz w:val="20"/>
                <w:szCs w:val="20"/>
              </w:rPr>
              <w:t xml:space="preserve">, </w:t>
            </w:r>
            <w:proofErr w:type="spellStart"/>
            <w:r w:rsidRPr="00EE49E6">
              <w:rPr>
                <w:rFonts w:cstheme="minorHAnsi"/>
                <w:i/>
                <w:sz w:val="20"/>
                <w:szCs w:val="20"/>
              </w:rPr>
              <w:t>günlük</w:t>
            </w:r>
            <w:proofErr w:type="spellEnd"/>
            <w:r w:rsidRPr="00EE49E6">
              <w:rPr>
                <w:rFonts w:cstheme="minorHAnsi"/>
                <w:i/>
                <w:sz w:val="20"/>
                <w:szCs w:val="20"/>
              </w:rPr>
              <w:t xml:space="preserve"> </w:t>
            </w:r>
            <w:proofErr w:type="spellStart"/>
            <w:r w:rsidRPr="00EE49E6">
              <w:rPr>
                <w:rFonts w:cstheme="minorHAnsi"/>
                <w:i/>
                <w:sz w:val="20"/>
                <w:szCs w:val="20"/>
              </w:rPr>
              <w:t>kayıt</w:t>
            </w:r>
            <w:proofErr w:type="spellEnd"/>
            <w:r w:rsidRPr="00EE49E6">
              <w:rPr>
                <w:rFonts w:cstheme="minorHAnsi"/>
                <w:i/>
                <w:sz w:val="20"/>
                <w:szCs w:val="20"/>
              </w:rPr>
              <w:t xml:space="preserve"> </w:t>
            </w:r>
            <w:proofErr w:type="spellStart"/>
            <w:r w:rsidRPr="00EE49E6">
              <w:rPr>
                <w:rFonts w:cstheme="minorHAnsi"/>
                <w:i/>
                <w:sz w:val="20"/>
                <w:szCs w:val="20"/>
              </w:rPr>
              <w:t>dosyası</w:t>
            </w:r>
            <w:proofErr w:type="spellEnd"/>
            <w:r w:rsidRPr="00EE49E6">
              <w:rPr>
                <w:rFonts w:cstheme="minorHAnsi"/>
                <w:i/>
                <w:sz w:val="20"/>
                <w:szCs w:val="20"/>
              </w:rPr>
              <w:t xml:space="preserve">, anti </w:t>
            </w:r>
            <w:proofErr w:type="spellStart"/>
            <w:r w:rsidRPr="00EE49E6">
              <w:rPr>
                <w:rFonts w:cstheme="minorHAnsi"/>
                <w:i/>
                <w:sz w:val="20"/>
                <w:szCs w:val="20"/>
              </w:rPr>
              <w:t>virüs</w:t>
            </w:r>
            <w:proofErr w:type="spellEnd"/>
            <w:r w:rsidRPr="00EE49E6">
              <w:rPr>
                <w:rFonts w:cstheme="minorHAnsi"/>
                <w:i/>
                <w:sz w:val="20"/>
                <w:szCs w:val="20"/>
              </w:rPr>
              <w:t xml:space="preserve"> </w:t>
            </w:r>
            <w:proofErr w:type="spellStart"/>
            <w:r w:rsidRPr="00EE49E6">
              <w:rPr>
                <w:rFonts w:cstheme="minorHAnsi"/>
                <w:i/>
                <w:sz w:val="20"/>
                <w:szCs w:val="20"/>
              </w:rPr>
              <w:t>programı</w:t>
            </w:r>
            <w:proofErr w:type="spellEnd"/>
            <w:r w:rsidRPr="00C92E58">
              <w:rPr>
                <w:rFonts w:cstheme="minorHAnsi"/>
                <w:i/>
                <w:sz w:val="20"/>
                <w:szCs w:val="20"/>
              </w:rPr>
              <w:t>)</w:t>
            </w:r>
            <w:r w:rsidRPr="00C92E58">
              <w:rPr>
                <w:rFonts w:cstheme="minorHAnsi"/>
                <w:sz w:val="20"/>
                <w:szCs w:val="20"/>
              </w:rPr>
              <w:t xml:space="preserve"> </w:t>
            </w:r>
          </w:p>
          <w:p w14:paraId="0CFE602B" w14:textId="77777777" w:rsidR="00C5399D" w:rsidRPr="00C92E58" w:rsidRDefault="00C5399D" w:rsidP="00C5399D">
            <w:pPr>
              <w:pStyle w:val="ListeParagraf"/>
              <w:numPr>
                <w:ilvl w:val="0"/>
                <w:numId w:val="5"/>
              </w:numPr>
              <w:spacing w:before="120" w:after="120" w:line="256" w:lineRule="auto"/>
              <w:jc w:val="both"/>
              <w:rPr>
                <w:rFonts w:cstheme="minorHAnsi"/>
                <w:sz w:val="20"/>
                <w:szCs w:val="20"/>
              </w:rPr>
            </w:pPr>
            <w:proofErr w:type="spellStart"/>
            <w:r w:rsidRPr="00C92E58">
              <w:rPr>
                <w:rFonts w:cstheme="minorHAnsi"/>
                <w:b/>
                <w:sz w:val="20"/>
                <w:szCs w:val="20"/>
              </w:rPr>
              <w:t>Kişisel</w:t>
            </w:r>
            <w:proofErr w:type="spellEnd"/>
            <w:r w:rsidRPr="00C92E58">
              <w:rPr>
                <w:rFonts w:cstheme="minorHAnsi"/>
                <w:b/>
                <w:sz w:val="20"/>
                <w:szCs w:val="20"/>
              </w:rPr>
              <w:t xml:space="preserve"> </w:t>
            </w:r>
            <w:proofErr w:type="spellStart"/>
            <w:r w:rsidRPr="00C92E58">
              <w:rPr>
                <w:rFonts w:cstheme="minorHAnsi"/>
                <w:b/>
                <w:sz w:val="20"/>
                <w:szCs w:val="20"/>
              </w:rPr>
              <w:t>bilgisayarlar</w:t>
            </w:r>
            <w:proofErr w:type="spellEnd"/>
            <w:r w:rsidRPr="00C92E58">
              <w:rPr>
                <w:rFonts w:cstheme="minorHAnsi"/>
                <w:b/>
                <w:sz w:val="20"/>
                <w:szCs w:val="20"/>
              </w:rPr>
              <w:t xml:space="preserve"> </w:t>
            </w:r>
            <w:r w:rsidRPr="00C92E58">
              <w:rPr>
                <w:rFonts w:cstheme="minorHAnsi"/>
                <w:sz w:val="20"/>
                <w:szCs w:val="20"/>
              </w:rPr>
              <w:t>(</w:t>
            </w:r>
            <w:proofErr w:type="spellStart"/>
            <w:r w:rsidRPr="00C92E58">
              <w:rPr>
                <w:rFonts w:cstheme="minorHAnsi"/>
                <w:sz w:val="20"/>
                <w:szCs w:val="20"/>
              </w:rPr>
              <w:t>Masaüstü</w:t>
            </w:r>
            <w:proofErr w:type="spellEnd"/>
            <w:r w:rsidRPr="00C92E58">
              <w:rPr>
                <w:rFonts w:cstheme="minorHAnsi"/>
                <w:sz w:val="20"/>
                <w:szCs w:val="20"/>
              </w:rPr>
              <w:t xml:space="preserve">, </w:t>
            </w:r>
            <w:proofErr w:type="spellStart"/>
            <w:r w:rsidRPr="00C92E58">
              <w:rPr>
                <w:rFonts w:cstheme="minorHAnsi"/>
                <w:sz w:val="20"/>
                <w:szCs w:val="20"/>
              </w:rPr>
              <w:t>dizüstü</w:t>
            </w:r>
            <w:proofErr w:type="spellEnd"/>
            <w:r w:rsidRPr="00C92E58">
              <w:rPr>
                <w:rFonts w:cstheme="minorHAnsi"/>
                <w:sz w:val="20"/>
                <w:szCs w:val="20"/>
              </w:rPr>
              <w:t>)</w:t>
            </w:r>
          </w:p>
          <w:p w14:paraId="15BBFB6F" w14:textId="77777777" w:rsidR="00C5399D" w:rsidRPr="00C92E58" w:rsidRDefault="00C5399D" w:rsidP="00C5399D">
            <w:pPr>
              <w:pStyle w:val="ListeParagraf"/>
              <w:numPr>
                <w:ilvl w:val="0"/>
                <w:numId w:val="5"/>
              </w:numPr>
              <w:spacing w:before="120" w:after="120" w:line="256" w:lineRule="auto"/>
              <w:jc w:val="both"/>
              <w:rPr>
                <w:rFonts w:cstheme="minorHAnsi"/>
                <w:sz w:val="20"/>
                <w:szCs w:val="20"/>
              </w:rPr>
            </w:pPr>
            <w:proofErr w:type="spellStart"/>
            <w:r w:rsidRPr="00C92E58">
              <w:rPr>
                <w:rFonts w:cstheme="minorHAnsi"/>
                <w:b/>
                <w:sz w:val="20"/>
                <w:szCs w:val="20"/>
              </w:rPr>
              <w:t>Optik</w:t>
            </w:r>
            <w:proofErr w:type="spellEnd"/>
            <w:r w:rsidRPr="00C92E58">
              <w:rPr>
                <w:rFonts w:cstheme="minorHAnsi"/>
                <w:b/>
                <w:sz w:val="20"/>
                <w:szCs w:val="20"/>
              </w:rPr>
              <w:t xml:space="preserve"> </w:t>
            </w:r>
            <w:proofErr w:type="spellStart"/>
            <w:r w:rsidRPr="00C92E58">
              <w:rPr>
                <w:rFonts w:cstheme="minorHAnsi"/>
                <w:b/>
                <w:sz w:val="20"/>
                <w:szCs w:val="20"/>
              </w:rPr>
              <w:t>diskler</w:t>
            </w:r>
            <w:proofErr w:type="spellEnd"/>
            <w:r w:rsidRPr="00C92E58">
              <w:rPr>
                <w:rFonts w:cstheme="minorHAnsi"/>
                <w:b/>
                <w:sz w:val="20"/>
                <w:szCs w:val="20"/>
              </w:rPr>
              <w:t xml:space="preserve"> </w:t>
            </w:r>
            <w:r w:rsidRPr="00C92E58">
              <w:rPr>
                <w:rFonts w:cstheme="minorHAnsi"/>
                <w:i/>
                <w:sz w:val="20"/>
                <w:szCs w:val="20"/>
              </w:rPr>
              <w:t>(CD, DVD)</w:t>
            </w:r>
            <w:r w:rsidRPr="00C92E58">
              <w:rPr>
                <w:rFonts w:cstheme="minorHAnsi"/>
                <w:b/>
                <w:sz w:val="20"/>
                <w:szCs w:val="20"/>
              </w:rPr>
              <w:t xml:space="preserve"> </w:t>
            </w:r>
          </w:p>
          <w:p w14:paraId="67A9926F" w14:textId="77777777" w:rsidR="00C5399D" w:rsidRPr="00C92E58" w:rsidRDefault="00C5399D" w:rsidP="00C5399D">
            <w:pPr>
              <w:pStyle w:val="ListeParagraf"/>
              <w:numPr>
                <w:ilvl w:val="0"/>
                <w:numId w:val="5"/>
              </w:numPr>
              <w:spacing w:before="120" w:after="120" w:line="256" w:lineRule="auto"/>
              <w:jc w:val="both"/>
              <w:rPr>
                <w:rFonts w:cstheme="minorHAnsi"/>
                <w:sz w:val="20"/>
                <w:szCs w:val="20"/>
              </w:rPr>
            </w:pPr>
            <w:proofErr w:type="spellStart"/>
            <w:r w:rsidRPr="00C92E58">
              <w:rPr>
                <w:rFonts w:cstheme="minorHAnsi"/>
                <w:b/>
                <w:sz w:val="20"/>
                <w:szCs w:val="20"/>
              </w:rPr>
              <w:t>Çıkartılabilir</w:t>
            </w:r>
            <w:proofErr w:type="spellEnd"/>
            <w:r w:rsidRPr="00C92E58">
              <w:rPr>
                <w:rFonts w:cstheme="minorHAnsi"/>
                <w:b/>
                <w:sz w:val="20"/>
                <w:szCs w:val="20"/>
              </w:rPr>
              <w:t xml:space="preserve"> </w:t>
            </w:r>
            <w:proofErr w:type="spellStart"/>
            <w:r w:rsidRPr="00C92E58">
              <w:rPr>
                <w:rFonts w:cstheme="minorHAnsi"/>
                <w:b/>
                <w:sz w:val="20"/>
                <w:szCs w:val="20"/>
              </w:rPr>
              <w:t>bellekler</w:t>
            </w:r>
            <w:proofErr w:type="spellEnd"/>
            <w:r w:rsidRPr="00C92E58">
              <w:rPr>
                <w:rFonts w:cstheme="minorHAnsi"/>
                <w:b/>
                <w:sz w:val="20"/>
                <w:szCs w:val="20"/>
              </w:rPr>
              <w:t xml:space="preserve"> </w:t>
            </w:r>
            <w:r w:rsidRPr="00C92E58">
              <w:rPr>
                <w:rFonts w:cstheme="minorHAnsi"/>
                <w:i/>
                <w:sz w:val="20"/>
                <w:szCs w:val="20"/>
              </w:rPr>
              <w:t xml:space="preserve">(USB, </w:t>
            </w:r>
            <w:proofErr w:type="spellStart"/>
            <w:r w:rsidRPr="00C92E58">
              <w:rPr>
                <w:rFonts w:cstheme="minorHAnsi"/>
                <w:i/>
                <w:sz w:val="20"/>
                <w:szCs w:val="20"/>
              </w:rPr>
              <w:t>Hafıza</w:t>
            </w:r>
            <w:proofErr w:type="spellEnd"/>
            <w:r w:rsidRPr="00C92E58">
              <w:rPr>
                <w:rFonts w:cstheme="minorHAnsi"/>
                <w:i/>
                <w:sz w:val="20"/>
                <w:szCs w:val="20"/>
              </w:rPr>
              <w:t xml:space="preserve"> Kart)</w:t>
            </w:r>
          </w:p>
          <w:p w14:paraId="6F63A69B" w14:textId="77777777" w:rsidR="00C5399D" w:rsidRPr="00C92E58" w:rsidRDefault="00C5399D" w:rsidP="00C5399D">
            <w:pPr>
              <w:pStyle w:val="ListeParagraf"/>
              <w:numPr>
                <w:ilvl w:val="0"/>
                <w:numId w:val="5"/>
              </w:numPr>
              <w:spacing w:before="120" w:after="120" w:line="256" w:lineRule="auto"/>
              <w:jc w:val="both"/>
              <w:rPr>
                <w:rFonts w:cstheme="minorHAnsi"/>
                <w:sz w:val="20"/>
                <w:szCs w:val="20"/>
              </w:rPr>
            </w:pPr>
            <w:r w:rsidRPr="00C92E58">
              <w:rPr>
                <w:rFonts w:cstheme="minorHAnsi"/>
                <w:b/>
                <w:sz w:val="20"/>
                <w:szCs w:val="20"/>
              </w:rPr>
              <w:t xml:space="preserve">Yazıcı, </w:t>
            </w:r>
            <w:proofErr w:type="spellStart"/>
            <w:r w:rsidRPr="00C92E58">
              <w:rPr>
                <w:rFonts w:cstheme="minorHAnsi"/>
                <w:b/>
                <w:sz w:val="20"/>
                <w:szCs w:val="20"/>
              </w:rPr>
              <w:t>tarayıcı</w:t>
            </w:r>
            <w:proofErr w:type="spellEnd"/>
            <w:r w:rsidRPr="00C92E58">
              <w:rPr>
                <w:rFonts w:cstheme="minorHAnsi"/>
                <w:b/>
                <w:sz w:val="20"/>
                <w:szCs w:val="20"/>
              </w:rPr>
              <w:t xml:space="preserve">, </w:t>
            </w:r>
            <w:proofErr w:type="spellStart"/>
            <w:r w:rsidRPr="00C92E58">
              <w:rPr>
                <w:rFonts w:cstheme="minorHAnsi"/>
                <w:b/>
                <w:sz w:val="20"/>
                <w:szCs w:val="20"/>
              </w:rPr>
              <w:t>fotokopi</w:t>
            </w:r>
            <w:proofErr w:type="spellEnd"/>
            <w:r w:rsidRPr="00C92E58">
              <w:rPr>
                <w:rFonts w:cstheme="minorHAnsi"/>
                <w:b/>
                <w:sz w:val="20"/>
                <w:szCs w:val="20"/>
              </w:rPr>
              <w:t xml:space="preserve"> </w:t>
            </w:r>
            <w:proofErr w:type="spellStart"/>
            <w:r w:rsidRPr="00C92E58">
              <w:rPr>
                <w:rFonts w:cstheme="minorHAnsi"/>
                <w:b/>
                <w:sz w:val="20"/>
                <w:szCs w:val="20"/>
              </w:rPr>
              <w:t>makinesi</w:t>
            </w:r>
            <w:proofErr w:type="spellEnd"/>
          </w:p>
        </w:tc>
        <w:tc>
          <w:tcPr>
            <w:tcW w:w="4531" w:type="dxa"/>
          </w:tcPr>
          <w:p w14:paraId="5CFB72EE" w14:textId="77777777" w:rsidR="00C5399D" w:rsidRPr="00C92E58" w:rsidRDefault="00C5399D" w:rsidP="00C5399D">
            <w:pPr>
              <w:pStyle w:val="ListeParagraf"/>
              <w:numPr>
                <w:ilvl w:val="0"/>
                <w:numId w:val="5"/>
              </w:numPr>
              <w:spacing w:before="120" w:after="120" w:line="256" w:lineRule="auto"/>
              <w:jc w:val="both"/>
              <w:rPr>
                <w:rFonts w:cstheme="minorHAnsi"/>
                <w:b/>
                <w:sz w:val="20"/>
                <w:szCs w:val="20"/>
              </w:rPr>
            </w:pPr>
            <w:proofErr w:type="spellStart"/>
            <w:r w:rsidRPr="00C92E58">
              <w:rPr>
                <w:rFonts w:cstheme="minorHAnsi"/>
                <w:b/>
                <w:sz w:val="20"/>
                <w:szCs w:val="20"/>
              </w:rPr>
              <w:t>Birim</w:t>
            </w:r>
            <w:proofErr w:type="spellEnd"/>
            <w:r w:rsidRPr="00C92E58">
              <w:rPr>
                <w:rFonts w:cstheme="minorHAnsi"/>
                <w:b/>
                <w:sz w:val="20"/>
                <w:szCs w:val="20"/>
              </w:rPr>
              <w:t xml:space="preserve"> </w:t>
            </w:r>
            <w:proofErr w:type="spellStart"/>
            <w:r w:rsidRPr="00C92E58">
              <w:rPr>
                <w:rFonts w:cstheme="minorHAnsi"/>
                <w:b/>
                <w:sz w:val="20"/>
                <w:szCs w:val="20"/>
              </w:rPr>
              <w:t>dolapları</w:t>
            </w:r>
            <w:proofErr w:type="spellEnd"/>
            <w:r w:rsidRPr="00C92E58">
              <w:rPr>
                <w:rFonts w:cstheme="minorHAnsi"/>
                <w:b/>
                <w:sz w:val="20"/>
                <w:szCs w:val="20"/>
              </w:rPr>
              <w:t xml:space="preserve"> </w:t>
            </w:r>
          </w:p>
          <w:p w14:paraId="35750095" w14:textId="77777777" w:rsidR="00C5399D" w:rsidRPr="00C92E58" w:rsidRDefault="00C5399D" w:rsidP="00C5399D">
            <w:pPr>
              <w:pStyle w:val="ListeParagraf"/>
              <w:numPr>
                <w:ilvl w:val="0"/>
                <w:numId w:val="5"/>
              </w:numPr>
              <w:spacing w:before="120" w:after="120" w:line="256" w:lineRule="auto"/>
              <w:jc w:val="both"/>
              <w:rPr>
                <w:rFonts w:cstheme="minorHAnsi"/>
                <w:sz w:val="20"/>
                <w:szCs w:val="20"/>
              </w:rPr>
            </w:pPr>
            <w:r w:rsidRPr="00C92E58">
              <w:rPr>
                <w:rFonts w:cstheme="minorHAnsi"/>
                <w:b/>
                <w:sz w:val="20"/>
                <w:szCs w:val="20"/>
              </w:rPr>
              <w:t xml:space="preserve">Manuel </w:t>
            </w:r>
            <w:proofErr w:type="spellStart"/>
            <w:r w:rsidRPr="00C92E58">
              <w:rPr>
                <w:rFonts w:cstheme="minorHAnsi"/>
                <w:b/>
                <w:sz w:val="20"/>
                <w:szCs w:val="20"/>
              </w:rPr>
              <w:t>veri</w:t>
            </w:r>
            <w:proofErr w:type="spellEnd"/>
            <w:r w:rsidRPr="00C92E58">
              <w:rPr>
                <w:rFonts w:cstheme="minorHAnsi"/>
                <w:b/>
                <w:sz w:val="20"/>
                <w:szCs w:val="20"/>
              </w:rPr>
              <w:t xml:space="preserve"> </w:t>
            </w:r>
            <w:proofErr w:type="spellStart"/>
            <w:r w:rsidRPr="00C92E58">
              <w:rPr>
                <w:rFonts w:cstheme="minorHAnsi"/>
                <w:b/>
                <w:sz w:val="20"/>
                <w:szCs w:val="20"/>
              </w:rPr>
              <w:t>kayıt</w:t>
            </w:r>
            <w:proofErr w:type="spellEnd"/>
            <w:r w:rsidRPr="00C92E58">
              <w:rPr>
                <w:rFonts w:cstheme="minorHAnsi"/>
                <w:b/>
                <w:sz w:val="20"/>
                <w:szCs w:val="20"/>
              </w:rPr>
              <w:t xml:space="preserve"> </w:t>
            </w:r>
            <w:proofErr w:type="spellStart"/>
            <w:r w:rsidRPr="00C92E58">
              <w:rPr>
                <w:rFonts w:cstheme="minorHAnsi"/>
                <w:b/>
                <w:sz w:val="20"/>
                <w:szCs w:val="20"/>
              </w:rPr>
              <w:t>sistemleri</w:t>
            </w:r>
            <w:proofErr w:type="spellEnd"/>
            <w:r w:rsidRPr="00C92E58">
              <w:rPr>
                <w:rFonts w:cstheme="minorHAnsi"/>
                <w:sz w:val="20"/>
                <w:szCs w:val="20"/>
              </w:rPr>
              <w:t xml:space="preserve"> </w:t>
            </w:r>
            <w:r w:rsidRPr="00237FD5">
              <w:rPr>
                <w:rFonts w:cstheme="minorHAnsi"/>
                <w:i/>
                <w:iCs/>
                <w:sz w:val="20"/>
                <w:szCs w:val="20"/>
              </w:rPr>
              <w:t>(</w:t>
            </w:r>
            <w:proofErr w:type="spellStart"/>
            <w:r w:rsidRPr="00237FD5">
              <w:rPr>
                <w:rFonts w:cstheme="minorHAnsi"/>
                <w:i/>
                <w:iCs/>
                <w:sz w:val="20"/>
                <w:szCs w:val="20"/>
              </w:rPr>
              <w:t>Formlar</w:t>
            </w:r>
            <w:proofErr w:type="spellEnd"/>
            <w:r w:rsidRPr="00237FD5">
              <w:rPr>
                <w:rFonts w:cstheme="minorHAnsi"/>
                <w:i/>
                <w:iCs/>
                <w:sz w:val="20"/>
                <w:szCs w:val="20"/>
              </w:rPr>
              <w:t xml:space="preserve"> vb.)</w:t>
            </w:r>
          </w:p>
          <w:p w14:paraId="64A43216" w14:textId="77777777" w:rsidR="00C5399D" w:rsidRPr="00C92E58" w:rsidRDefault="00C5399D" w:rsidP="00C5399D">
            <w:pPr>
              <w:pStyle w:val="ListeParagraf"/>
              <w:numPr>
                <w:ilvl w:val="0"/>
                <w:numId w:val="5"/>
              </w:numPr>
              <w:spacing w:before="120" w:after="120" w:line="256" w:lineRule="auto"/>
              <w:jc w:val="both"/>
              <w:rPr>
                <w:rFonts w:cstheme="minorHAnsi"/>
                <w:b/>
                <w:sz w:val="20"/>
                <w:szCs w:val="20"/>
              </w:rPr>
            </w:pPr>
            <w:proofErr w:type="spellStart"/>
            <w:r w:rsidRPr="00C92E58">
              <w:rPr>
                <w:rFonts w:cstheme="minorHAnsi"/>
                <w:b/>
                <w:sz w:val="20"/>
                <w:szCs w:val="20"/>
              </w:rPr>
              <w:t>Şirket</w:t>
            </w:r>
            <w:proofErr w:type="spellEnd"/>
            <w:r w:rsidRPr="00C92E58">
              <w:rPr>
                <w:rFonts w:cstheme="minorHAnsi"/>
                <w:b/>
                <w:sz w:val="20"/>
                <w:szCs w:val="20"/>
              </w:rPr>
              <w:t xml:space="preserve"> </w:t>
            </w:r>
            <w:proofErr w:type="spellStart"/>
            <w:r w:rsidRPr="00C92E58">
              <w:rPr>
                <w:rFonts w:cstheme="minorHAnsi"/>
                <w:b/>
                <w:sz w:val="20"/>
                <w:szCs w:val="20"/>
              </w:rPr>
              <w:t>Arşivi</w:t>
            </w:r>
            <w:proofErr w:type="spellEnd"/>
            <w:r w:rsidRPr="00C92E58">
              <w:rPr>
                <w:rFonts w:cstheme="minorHAnsi"/>
                <w:b/>
                <w:sz w:val="20"/>
                <w:szCs w:val="20"/>
              </w:rPr>
              <w:t xml:space="preserve"> </w:t>
            </w:r>
          </w:p>
          <w:p w14:paraId="0A226DA8" w14:textId="77777777" w:rsidR="00C5399D" w:rsidRPr="00C92E58" w:rsidRDefault="00C5399D" w:rsidP="00522344">
            <w:pPr>
              <w:pStyle w:val="ListeParagraf"/>
              <w:spacing w:before="120" w:after="120"/>
              <w:jc w:val="both"/>
              <w:rPr>
                <w:rFonts w:cstheme="minorHAnsi"/>
                <w:sz w:val="20"/>
                <w:szCs w:val="20"/>
              </w:rPr>
            </w:pPr>
          </w:p>
        </w:tc>
      </w:tr>
    </w:tbl>
    <w:p w14:paraId="4A191C99" w14:textId="77777777" w:rsidR="00C5399D" w:rsidRDefault="00C5399D" w:rsidP="00C5399D">
      <w:pPr>
        <w:pStyle w:val="Balk1"/>
        <w:spacing w:before="120" w:line="276" w:lineRule="auto"/>
        <w:jc w:val="both"/>
        <w:rPr>
          <w:rFonts w:cstheme="minorHAnsi"/>
          <w:szCs w:val="22"/>
        </w:rPr>
      </w:pPr>
    </w:p>
    <w:p w14:paraId="406AE376" w14:textId="77777777" w:rsidR="00C5399D" w:rsidRDefault="00C5399D" w:rsidP="00C5399D">
      <w:pPr>
        <w:pStyle w:val="ListeParagraf"/>
        <w:numPr>
          <w:ilvl w:val="0"/>
          <w:numId w:val="4"/>
        </w:numPr>
        <w:jc w:val="both"/>
        <w:rPr>
          <w:b/>
        </w:rPr>
      </w:pPr>
      <w:r>
        <w:rPr>
          <w:b/>
        </w:rPr>
        <w:t>SAKLAMA VE İMHAYA İLİŞKİN AÇIKLAMALAR</w:t>
      </w:r>
    </w:p>
    <w:p w14:paraId="5FA50373" w14:textId="77777777" w:rsidR="00C5399D" w:rsidRPr="002936DF" w:rsidRDefault="00C5399D" w:rsidP="00C5399D">
      <w:pPr>
        <w:spacing w:before="120" w:after="120"/>
        <w:jc w:val="both"/>
        <w:rPr>
          <w:rFonts w:cstheme="minorHAnsi"/>
        </w:rPr>
      </w:pPr>
      <w:r w:rsidRPr="002936DF">
        <w:rPr>
          <w:rFonts w:cstheme="minorHAnsi"/>
        </w:rPr>
        <w:t xml:space="preserve">Çalışan adayları, çalışanlar, </w:t>
      </w:r>
      <w:r>
        <w:rPr>
          <w:rFonts w:cstheme="minorHAnsi"/>
        </w:rPr>
        <w:t>yöneticiler, ortaklar, tedarikçiler, müşteriler ve ziyaretçiler başta olmak üzere</w:t>
      </w:r>
      <w:r w:rsidRPr="002936DF">
        <w:rPr>
          <w:rFonts w:cstheme="minorHAnsi"/>
        </w:rPr>
        <w:t xml:space="preserve"> ilişkide bulunulan üçüncü kişiler</w:t>
      </w:r>
      <w:r>
        <w:rPr>
          <w:rFonts w:cstheme="minorHAnsi"/>
        </w:rPr>
        <w:t>e ve üçüncü kişilerin</w:t>
      </w:r>
      <w:r w:rsidRPr="002936DF">
        <w:rPr>
          <w:rFonts w:cstheme="minorHAnsi"/>
        </w:rPr>
        <w:t>, kurumların veya kuruluşların çalışanlarına</w:t>
      </w:r>
      <w:r>
        <w:rPr>
          <w:rFonts w:cstheme="minorHAnsi"/>
        </w:rPr>
        <w:t>/yetkililerine</w:t>
      </w:r>
      <w:r w:rsidRPr="002936DF">
        <w:rPr>
          <w:rFonts w:cstheme="minorHAnsi"/>
        </w:rPr>
        <w:t xml:space="preserve"> ait kişisel veriler Kanuna uygun olarak saklanır ve imha edilir. </w:t>
      </w:r>
    </w:p>
    <w:p w14:paraId="58824DF5" w14:textId="77777777" w:rsidR="00C5399D" w:rsidRDefault="00C5399D" w:rsidP="00C5399D">
      <w:pPr>
        <w:spacing w:before="120" w:after="120"/>
        <w:jc w:val="both"/>
        <w:rPr>
          <w:rFonts w:cstheme="minorHAnsi"/>
        </w:rPr>
      </w:pPr>
      <w:r w:rsidRPr="002936DF">
        <w:rPr>
          <w:rFonts w:cstheme="minorHAnsi"/>
        </w:rPr>
        <w:t xml:space="preserve">Bu kapsamda, saklama ve imhaya ilişkin detaylı açıklamalara aşağıda sırasıyla yer verilmiştir: </w:t>
      </w:r>
    </w:p>
    <w:p w14:paraId="19F5A186" w14:textId="77777777" w:rsidR="00C5399D" w:rsidRPr="009959FA" w:rsidRDefault="00C5399D" w:rsidP="00C5399D">
      <w:pPr>
        <w:pStyle w:val="ListeParagraf"/>
        <w:numPr>
          <w:ilvl w:val="1"/>
          <w:numId w:val="4"/>
        </w:numPr>
        <w:spacing w:before="120" w:after="120"/>
        <w:jc w:val="both"/>
        <w:rPr>
          <w:rFonts w:cstheme="minorHAnsi"/>
          <w:b/>
        </w:rPr>
      </w:pPr>
      <w:r w:rsidRPr="009959FA">
        <w:rPr>
          <w:rFonts w:cstheme="minorHAnsi"/>
          <w:b/>
        </w:rPr>
        <w:t>Saklamaya İlişkin Açıklamalar</w:t>
      </w:r>
    </w:p>
    <w:p w14:paraId="7F424C45" w14:textId="77777777" w:rsidR="00C5399D" w:rsidRPr="002936DF" w:rsidRDefault="00C5399D" w:rsidP="00C5399D">
      <w:pPr>
        <w:spacing w:before="120" w:after="120"/>
        <w:jc w:val="both"/>
        <w:rPr>
          <w:rFonts w:cstheme="minorHAnsi"/>
        </w:rPr>
      </w:pPr>
      <w:r w:rsidRPr="002936DF">
        <w:rPr>
          <w:rFonts w:cstheme="minorHAnsi"/>
        </w:rPr>
        <w:t xml:space="preserve">Kanun’un 3. maddesinde </w:t>
      </w:r>
      <w:r w:rsidRPr="002936DF">
        <w:rPr>
          <w:rFonts w:cstheme="minorHAnsi"/>
          <w:i/>
        </w:rPr>
        <w:t>kişisel verilerin işlenmesi</w:t>
      </w:r>
      <w:r w:rsidRPr="002936DF">
        <w:rPr>
          <w:rFonts w:cstheme="minorHAnsi"/>
        </w:rPr>
        <w:t xml:space="preserve"> kavramı tanımlanmış, 4. maddesinde işlenen kişisel verilerin </w:t>
      </w:r>
      <w:r w:rsidRPr="002936DF">
        <w:rPr>
          <w:rFonts w:cstheme="minorHAnsi"/>
          <w:i/>
        </w:rPr>
        <w:t xml:space="preserve">işlendikleri amaçla bağlantılı, sınırlı ve ölçülü olması ve ilgili mevzuatta öngörülen veya işlendikleri amaç için gerekli süre </w:t>
      </w:r>
      <w:r w:rsidRPr="002936DF">
        <w:rPr>
          <w:rFonts w:cstheme="minorHAnsi"/>
        </w:rPr>
        <w:t>kadar muhafaza edilmesi gerektiği belirtilmiş, 5 ve 6. maddelerde ise kişisel verilerin işle</w:t>
      </w:r>
      <w:r>
        <w:rPr>
          <w:rFonts w:cstheme="minorHAnsi"/>
        </w:rPr>
        <w:t>n</w:t>
      </w:r>
      <w:r w:rsidRPr="002936DF">
        <w:rPr>
          <w:rFonts w:cstheme="minorHAnsi"/>
        </w:rPr>
        <w:t xml:space="preserve">me şartları sayılmıştır. </w:t>
      </w:r>
    </w:p>
    <w:p w14:paraId="2D74F4EB" w14:textId="77777777" w:rsidR="00C5399D" w:rsidRPr="002936DF" w:rsidRDefault="00C5399D" w:rsidP="00C5399D">
      <w:pPr>
        <w:spacing w:before="120" w:after="120"/>
        <w:jc w:val="both"/>
        <w:rPr>
          <w:rFonts w:cstheme="minorHAnsi"/>
          <w:i/>
        </w:rPr>
      </w:pPr>
      <w:r w:rsidRPr="002936DF">
        <w:rPr>
          <w:rFonts w:cstheme="minorHAnsi"/>
        </w:rPr>
        <w:t xml:space="preserve">Buna göre, </w:t>
      </w:r>
      <w:r>
        <w:rPr>
          <w:rFonts w:cstheme="minorHAnsi"/>
        </w:rPr>
        <w:t>Şirket</w:t>
      </w:r>
      <w:r w:rsidRPr="002936DF">
        <w:rPr>
          <w:rFonts w:cstheme="minorHAnsi"/>
        </w:rPr>
        <w:t xml:space="preserve"> faaliyetleri çerçevesinde kişisel veriler, </w:t>
      </w:r>
      <w:r w:rsidRPr="002936DF">
        <w:rPr>
          <w:rFonts w:cstheme="minorHAnsi"/>
          <w:i/>
        </w:rPr>
        <w:t>ilgili mevzuatta öngörülen veya işleme amaçlarımıza uygun süre kadar saklanır.</w:t>
      </w:r>
    </w:p>
    <w:p w14:paraId="7AE4ACF7" w14:textId="77777777" w:rsidR="00C5399D" w:rsidRDefault="00C5399D" w:rsidP="00C5399D">
      <w:pPr>
        <w:pStyle w:val="ListeParagraf"/>
        <w:numPr>
          <w:ilvl w:val="2"/>
          <w:numId w:val="4"/>
        </w:numPr>
        <w:jc w:val="both"/>
        <w:rPr>
          <w:b/>
        </w:rPr>
      </w:pPr>
      <w:r>
        <w:rPr>
          <w:b/>
        </w:rPr>
        <w:t>Saklamayı Gerektiren Hukuki Sebepler</w:t>
      </w:r>
    </w:p>
    <w:p w14:paraId="31CC7884" w14:textId="77777777" w:rsidR="00C5399D" w:rsidRPr="002936DF" w:rsidRDefault="00C5399D" w:rsidP="00C5399D">
      <w:pPr>
        <w:spacing w:before="120" w:after="120"/>
        <w:jc w:val="both"/>
        <w:rPr>
          <w:rFonts w:cstheme="minorHAnsi"/>
        </w:rPr>
      </w:pPr>
      <w:r w:rsidRPr="002936DF">
        <w:rPr>
          <w:rFonts w:cstheme="minorHAnsi"/>
        </w:rPr>
        <w:t xml:space="preserve">Şirket faaliyetleri çerçevesinde işlenen kişisel veriler, ilgili mevzuatta öngörülen süre kadar muhafaza edilir. Bu kapsamda kişisel veriler, </w:t>
      </w:r>
    </w:p>
    <w:p w14:paraId="0C38324E" w14:textId="77777777" w:rsidR="00C5399D" w:rsidRPr="002936DF" w:rsidRDefault="00C5399D" w:rsidP="00C5399D">
      <w:pPr>
        <w:pStyle w:val="ListeParagraf"/>
        <w:numPr>
          <w:ilvl w:val="0"/>
          <w:numId w:val="5"/>
        </w:numPr>
        <w:spacing w:before="120" w:after="120" w:line="256" w:lineRule="auto"/>
        <w:jc w:val="both"/>
        <w:rPr>
          <w:rFonts w:cstheme="minorHAnsi"/>
        </w:rPr>
      </w:pPr>
      <w:r w:rsidRPr="002936DF">
        <w:rPr>
          <w:rFonts w:cstheme="minorHAnsi"/>
        </w:rPr>
        <w:t>6698 sayılı Kişisel Verilerin Korunması Kanunu,</w:t>
      </w:r>
    </w:p>
    <w:p w14:paraId="62EE7F59" w14:textId="77777777" w:rsidR="00C5399D" w:rsidRPr="002936DF" w:rsidRDefault="00C5399D" w:rsidP="00C5399D">
      <w:pPr>
        <w:pStyle w:val="ListeParagraf"/>
        <w:numPr>
          <w:ilvl w:val="0"/>
          <w:numId w:val="5"/>
        </w:numPr>
        <w:spacing w:before="120" w:after="120" w:line="256" w:lineRule="auto"/>
        <w:jc w:val="both"/>
        <w:rPr>
          <w:rFonts w:cstheme="minorHAnsi"/>
        </w:rPr>
      </w:pPr>
      <w:r w:rsidRPr="002936DF">
        <w:rPr>
          <w:rFonts w:cstheme="minorHAnsi"/>
        </w:rPr>
        <w:t>6098 sayılı Türk Borçlar Kanunu,</w:t>
      </w:r>
    </w:p>
    <w:p w14:paraId="72986F31" w14:textId="77777777" w:rsidR="00C5399D" w:rsidRPr="002936DF" w:rsidRDefault="00C5399D" w:rsidP="00C5399D">
      <w:pPr>
        <w:pStyle w:val="ListeParagraf"/>
        <w:numPr>
          <w:ilvl w:val="0"/>
          <w:numId w:val="5"/>
        </w:numPr>
        <w:spacing w:before="120" w:after="120" w:line="276" w:lineRule="auto"/>
        <w:jc w:val="both"/>
        <w:rPr>
          <w:rFonts w:cstheme="minorHAnsi"/>
        </w:rPr>
      </w:pPr>
      <w:r w:rsidRPr="002936DF">
        <w:rPr>
          <w:rFonts w:cstheme="minorHAnsi"/>
        </w:rPr>
        <w:lastRenderedPageBreak/>
        <w:t xml:space="preserve">6102 sayılı Türk Ticaret Kanunu, </w:t>
      </w:r>
    </w:p>
    <w:p w14:paraId="5CEEA049" w14:textId="77777777" w:rsidR="00C5399D" w:rsidRPr="002936DF" w:rsidRDefault="00C5399D" w:rsidP="00C5399D">
      <w:pPr>
        <w:pStyle w:val="ListeParagraf"/>
        <w:numPr>
          <w:ilvl w:val="0"/>
          <w:numId w:val="5"/>
        </w:numPr>
        <w:spacing w:before="120" w:after="120" w:line="256" w:lineRule="auto"/>
        <w:jc w:val="both"/>
        <w:rPr>
          <w:rFonts w:cstheme="minorHAnsi"/>
        </w:rPr>
      </w:pPr>
      <w:r w:rsidRPr="002936DF">
        <w:rPr>
          <w:rFonts w:cstheme="minorHAnsi"/>
        </w:rPr>
        <w:t>5510 sayılı Sosyal Sigortalar ve Genel Sağlık Sigortası Kanunu,</w:t>
      </w:r>
    </w:p>
    <w:p w14:paraId="49880987" w14:textId="77777777" w:rsidR="00C5399D" w:rsidRPr="002936DF" w:rsidRDefault="00C5399D" w:rsidP="00C5399D">
      <w:pPr>
        <w:pStyle w:val="ListeParagraf"/>
        <w:numPr>
          <w:ilvl w:val="0"/>
          <w:numId w:val="6"/>
        </w:numPr>
        <w:spacing w:before="120" w:after="120" w:line="276" w:lineRule="auto"/>
        <w:jc w:val="both"/>
        <w:rPr>
          <w:rFonts w:cstheme="minorHAnsi"/>
        </w:rPr>
      </w:pPr>
      <w:r w:rsidRPr="002936DF">
        <w:rPr>
          <w:rFonts w:cstheme="minorHAnsi"/>
        </w:rPr>
        <w:t xml:space="preserve">6331 sayılı İş Sağlığı ve Güvenliği Kanunu, </w:t>
      </w:r>
    </w:p>
    <w:p w14:paraId="02E2674C" w14:textId="77777777" w:rsidR="00C5399D" w:rsidRPr="002936DF" w:rsidRDefault="00C5399D" w:rsidP="00C5399D">
      <w:pPr>
        <w:pStyle w:val="ListeParagraf"/>
        <w:numPr>
          <w:ilvl w:val="0"/>
          <w:numId w:val="6"/>
        </w:numPr>
        <w:spacing w:before="120" w:after="120" w:line="276" w:lineRule="auto"/>
        <w:jc w:val="both"/>
        <w:rPr>
          <w:rFonts w:cstheme="minorHAnsi"/>
        </w:rPr>
      </w:pPr>
      <w:r w:rsidRPr="002936DF">
        <w:rPr>
          <w:rFonts w:cstheme="minorHAnsi"/>
        </w:rPr>
        <w:t xml:space="preserve">213 sayılı Vergi Usul Kanunu, </w:t>
      </w:r>
    </w:p>
    <w:p w14:paraId="42A18DA0" w14:textId="77777777" w:rsidR="00C5399D" w:rsidRPr="002936DF" w:rsidRDefault="00C5399D" w:rsidP="00C5399D">
      <w:pPr>
        <w:pStyle w:val="ListeParagraf"/>
        <w:numPr>
          <w:ilvl w:val="0"/>
          <w:numId w:val="6"/>
        </w:numPr>
        <w:spacing w:before="120" w:after="120" w:line="276" w:lineRule="auto"/>
        <w:jc w:val="both"/>
        <w:rPr>
          <w:rFonts w:cstheme="minorHAnsi"/>
        </w:rPr>
      </w:pPr>
      <w:r w:rsidRPr="002936DF">
        <w:rPr>
          <w:rFonts w:cstheme="minorHAnsi"/>
        </w:rPr>
        <w:t>5411 sayılı Bankacılık Kanunu,</w:t>
      </w:r>
    </w:p>
    <w:p w14:paraId="4AC303C0" w14:textId="77777777" w:rsidR="00C5399D" w:rsidRPr="002936DF" w:rsidRDefault="00C5399D" w:rsidP="00C5399D">
      <w:pPr>
        <w:pStyle w:val="ListeParagraf"/>
        <w:numPr>
          <w:ilvl w:val="0"/>
          <w:numId w:val="6"/>
        </w:numPr>
        <w:spacing w:before="120" w:after="120" w:line="276" w:lineRule="auto"/>
        <w:jc w:val="both"/>
        <w:rPr>
          <w:rFonts w:cstheme="minorHAnsi"/>
        </w:rPr>
      </w:pPr>
      <w:r w:rsidRPr="002936DF">
        <w:rPr>
          <w:rFonts w:cstheme="minorHAnsi"/>
        </w:rPr>
        <w:t xml:space="preserve">7201 sayılı Tebligat Kanunu, </w:t>
      </w:r>
    </w:p>
    <w:p w14:paraId="3673B850" w14:textId="77777777" w:rsidR="00C5399D" w:rsidRPr="002936DF" w:rsidRDefault="00C5399D" w:rsidP="00C5399D">
      <w:pPr>
        <w:pStyle w:val="ListeParagraf"/>
        <w:numPr>
          <w:ilvl w:val="0"/>
          <w:numId w:val="6"/>
        </w:numPr>
        <w:spacing w:before="120" w:after="120" w:line="276" w:lineRule="auto"/>
        <w:jc w:val="both"/>
        <w:rPr>
          <w:rFonts w:cstheme="minorHAnsi"/>
        </w:rPr>
      </w:pPr>
      <w:r w:rsidRPr="002936DF">
        <w:rPr>
          <w:rFonts w:cstheme="minorHAnsi"/>
        </w:rPr>
        <w:t xml:space="preserve">4982 Sayılı Bilgi Edinme Kanunu, </w:t>
      </w:r>
    </w:p>
    <w:p w14:paraId="1072AD8E" w14:textId="77777777" w:rsidR="00C5399D" w:rsidRPr="002936DF" w:rsidRDefault="00C5399D" w:rsidP="00C5399D">
      <w:pPr>
        <w:pStyle w:val="ListeParagraf"/>
        <w:numPr>
          <w:ilvl w:val="0"/>
          <w:numId w:val="6"/>
        </w:numPr>
        <w:spacing w:before="120" w:after="120" w:line="276" w:lineRule="auto"/>
        <w:jc w:val="both"/>
        <w:rPr>
          <w:rFonts w:cstheme="minorHAnsi"/>
        </w:rPr>
      </w:pPr>
      <w:r w:rsidRPr="002936DF">
        <w:rPr>
          <w:rFonts w:cstheme="minorHAnsi"/>
        </w:rPr>
        <w:t>3071 sayılı Dilekçe Hakkının Kullanılmasına Dair Kanun,</w:t>
      </w:r>
    </w:p>
    <w:p w14:paraId="1A78E7EC" w14:textId="77777777" w:rsidR="00C5399D" w:rsidRPr="002936DF" w:rsidRDefault="00C5399D" w:rsidP="00C5399D">
      <w:pPr>
        <w:pStyle w:val="ListeParagraf"/>
        <w:numPr>
          <w:ilvl w:val="0"/>
          <w:numId w:val="6"/>
        </w:numPr>
        <w:spacing w:before="120" w:after="120" w:line="276" w:lineRule="auto"/>
        <w:jc w:val="both"/>
        <w:rPr>
          <w:rFonts w:cstheme="minorHAnsi"/>
        </w:rPr>
      </w:pPr>
      <w:r w:rsidRPr="002936DF">
        <w:rPr>
          <w:rFonts w:cstheme="minorHAnsi"/>
        </w:rPr>
        <w:t>5651 sayılı İnternet Ortamında Yapılan Yayınların Düzenlenmesi ve Bu Yayınlar Yoluyla İşlenen Suçlarla Mücadele Edilmesi Hakkında Kanun,</w:t>
      </w:r>
    </w:p>
    <w:p w14:paraId="2B65F937" w14:textId="77777777" w:rsidR="00C5399D" w:rsidRPr="002936DF" w:rsidRDefault="00C5399D" w:rsidP="00C5399D">
      <w:pPr>
        <w:pStyle w:val="ListeParagraf"/>
        <w:numPr>
          <w:ilvl w:val="0"/>
          <w:numId w:val="6"/>
        </w:numPr>
        <w:spacing w:before="120" w:after="120" w:line="276" w:lineRule="auto"/>
        <w:jc w:val="both"/>
        <w:rPr>
          <w:rFonts w:cstheme="minorHAnsi"/>
        </w:rPr>
      </w:pPr>
      <w:r w:rsidRPr="002936DF">
        <w:rPr>
          <w:rFonts w:cstheme="minorHAnsi"/>
        </w:rPr>
        <w:t xml:space="preserve">3308 sayılı Mesleki Eğitim Kanunu, </w:t>
      </w:r>
    </w:p>
    <w:p w14:paraId="02167A77" w14:textId="77777777" w:rsidR="00C5399D" w:rsidRPr="002936DF" w:rsidRDefault="00C5399D" w:rsidP="00C5399D">
      <w:pPr>
        <w:pStyle w:val="ListeParagraf"/>
        <w:numPr>
          <w:ilvl w:val="0"/>
          <w:numId w:val="6"/>
        </w:numPr>
        <w:spacing w:before="120" w:after="120" w:line="276" w:lineRule="auto"/>
        <w:jc w:val="both"/>
        <w:rPr>
          <w:rFonts w:cstheme="minorHAnsi"/>
        </w:rPr>
      </w:pPr>
      <w:r w:rsidRPr="002936DF">
        <w:rPr>
          <w:rFonts w:cstheme="minorHAnsi"/>
        </w:rPr>
        <w:t>4857 sayılı İş Kanunu,</w:t>
      </w:r>
    </w:p>
    <w:p w14:paraId="3364E5A6" w14:textId="77777777" w:rsidR="00C5399D" w:rsidRPr="002936DF" w:rsidRDefault="00C5399D" w:rsidP="00C5399D">
      <w:pPr>
        <w:pStyle w:val="ListeParagraf"/>
        <w:numPr>
          <w:ilvl w:val="0"/>
          <w:numId w:val="6"/>
        </w:numPr>
        <w:spacing w:before="120" w:after="120" w:line="276" w:lineRule="auto"/>
        <w:jc w:val="both"/>
        <w:rPr>
          <w:rFonts w:cstheme="minorHAnsi"/>
        </w:rPr>
      </w:pPr>
      <w:r w:rsidRPr="002936DF">
        <w:rPr>
          <w:rFonts w:cstheme="minorHAnsi"/>
        </w:rPr>
        <w:t xml:space="preserve">193 sayılı Gelir Vergisi Kanunu, </w:t>
      </w:r>
    </w:p>
    <w:p w14:paraId="40CAD08C" w14:textId="77777777" w:rsidR="00C5399D" w:rsidRPr="002936DF" w:rsidRDefault="00C5399D" w:rsidP="00C5399D">
      <w:pPr>
        <w:pStyle w:val="ListeParagraf"/>
        <w:numPr>
          <w:ilvl w:val="0"/>
          <w:numId w:val="6"/>
        </w:numPr>
        <w:spacing w:before="120" w:after="120" w:line="256" w:lineRule="auto"/>
        <w:jc w:val="both"/>
        <w:rPr>
          <w:rFonts w:cstheme="minorHAnsi"/>
        </w:rPr>
      </w:pPr>
      <w:r w:rsidRPr="002936DF">
        <w:rPr>
          <w:rFonts w:cstheme="minorHAnsi"/>
          <w:lang w:bidi="tr-TR"/>
        </w:rPr>
        <w:t xml:space="preserve">Bu kanunlar uyarınca yürürlükte olan diğer ikincil düzenlemeler </w:t>
      </w:r>
    </w:p>
    <w:p w14:paraId="3FAF6107" w14:textId="77777777" w:rsidR="00C5399D" w:rsidRPr="002936DF" w:rsidRDefault="00C5399D" w:rsidP="00C5399D">
      <w:pPr>
        <w:spacing w:before="120" w:after="120"/>
        <w:jc w:val="both"/>
        <w:rPr>
          <w:rFonts w:cstheme="minorHAnsi"/>
        </w:rPr>
      </w:pPr>
      <w:proofErr w:type="gramStart"/>
      <w:r w:rsidRPr="002936DF">
        <w:rPr>
          <w:rFonts w:cstheme="minorHAnsi"/>
        </w:rPr>
        <w:t>çerçevesinde</w:t>
      </w:r>
      <w:proofErr w:type="gramEnd"/>
      <w:r w:rsidRPr="002936DF">
        <w:rPr>
          <w:rFonts w:cstheme="minorHAnsi"/>
        </w:rPr>
        <w:t xml:space="preserve"> öngörülen saklama süreleri kadar saklanmaktadır. </w:t>
      </w:r>
    </w:p>
    <w:p w14:paraId="462A1F09" w14:textId="77777777" w:rsidR="00C5399D" w:rsidRDefault="00C5399D" w:rsidP="00C5399D">
      <w:pPr>
        <w:pStyle w:val="ListeParagraf"/>
        <w:numPr>
          <w:ilvl w:val="2"/>
          <w:numId w:val="4"/>
        </w:numPr>
        <w:jc w:val="both"/>
        <w:rPr>
          <w:b/>
        </w:rPr>
      </w:pPr>
      <w:r>
        <w:rPr>
          <w:b/>
        </w:rPr>
        <w:t>Saklamayı Gerektiren İşleme Amaçları</w:t>
      </w:r>
    </w:p>
    <w:p w14:paraId="58F57FC6" w14:textId="77777777" w:rsidR="00C5399D" w:rsidRPr="002936DF" w:rsidRDefault="00C5399D" w:rsidP="00C5399D">
      <w:pPr>
        <w:spacing w:before="120" w:after="120"/>
        <w:jc w:val="both"/>
        <w:rPr>
          <w:rFonts w:cstheme="minorHAnsi"/>
        </w:rPr>
      </w:pPr>
      <w:r w:rsidRPr="002936DF">
        <w:rPr>
          <w:rFonts w:cstheme="minorHAnsi"/>
        </w:rPr>
        <w:t xml:space="preserve">Şirket, faaliyetleri çerçevesinde işlemekte olduğu kişisel verileri aşağıdaki amaçlar doğrultusunda saklar: </w:t>
      </w:r>
    </w:p>
    <w:p w14:paraId="5D33B129" w14:textId="77777777" w:rsidR="00C5399D" w:rsidRPr="002936DF" w:rsidRDefault="00C5399D" w:rsidP="00C5399D">
      <w:pPr>
        <w:pStyle w:val="ListeParagraf"/>
        <w:numPr>
          <w:ilvl w:val="0"/>
          <w:numId w:val="7"/>
        </w:numPr>
        <w:spacing w:before="120" w:after="120"/>
        <w:jc w:val="both"/>
        <w:rPr>
          <w:rFonts w:cstheme="minorHAnsi"/>
        </w:rPr>
      </w:pPr>
      <w:r w:rsidRPr="002936DF">
        <w:rPr>
          <w:rFonts w:cstheme="minorHAnsi"/>
        </w:rPr>
        <w:t xml:space="preserve">İnsan kaynakları süreçlerini yürütmek, </w:t>
      </w:r>
    </w:p>
    <w:p w14:paraId="232050C1" w14:textId="77777777" w:rsidR="00C5399D" w:rsidRPr="002936DF" w:rsidRDefault="00C5399D" w:rsidP="00C5399D">
      <w:pPr>
        <w:pStyle w:val="ListeParagraf"/>
        <w:numPr>
          <w:ilvl w:val="0"/>
          <w:numId w:val="7"/>
        </w:numPr>
        <w:spacing w:before="120" w:after="120"/>
        <w:jc w:val="both"/>
        <w:rPr>
          <w:rFonts w:cstheme="minorHAnsi"/>
        </w:rPr>
      </w:pPr>
      <w:r w:rsidRPr="002936DF">
        <w:rPr>
          <w:rFonts w:cstheme="minorHAnsi"/>
        </w:rPr>
        <w:t xml:space="preserve">Kurumsal iletişimi sağlamak, </w:t>
      </w:r>
    </w:p>
    <w:p w14:paraId="29C6D44E" w14:textId="77777777" w:rsidR="00C5399D" w:rsidRPr="002936DF" w:rsidRDefault="00C5399D" w:rsidP="00C5399D">
      <w:pPr>
        <w:pStyle w:val="ListeParagraf"/>
        <w:numPr>
          <w:ilvl w:val="0"/>
          <w:numId w:val="7"/>
        </w:numPr>
        <w:spacing w:before="120" w:after="120"/>
        <w:jc w:val="both"/>
        <w:rPr>
          <w:rFonts w:cstheme="minorHAnsi"/>
        </w:rPr>
      </w:pPr>
      <w:r w:rsidRPr="002936DF">
        <w:rPr>
          <w:rFonts w:cstheme="minorHAnsi"/>
        </w:rPr>
        <w:t xml:space="preserve">Kurum güvenliğini sağlamak, </w:t>
      </w:r>
    </w:p>
    <w:p w14:paraId="4BCB8628" w14:textId="77777777" w:rsidR="00C5399D" w:rsidRPr="002936DF" w:rsidRDefault="00C5399D" w:rsidP="00C5399D">
      <w:pPr>
        <w:pStyle w:val="ListeParagraf"/>
        <w:numPr>
          <w:ilvl w:val="0"/>
          <w:numId w:val="7"/>
        </w:numPr>
        <w:spacing w:before="120" w:after="120"/>
        <w:jc w:val="both"/>
        <w:rPr>
          <w:rFonts w:cstheme="minorHAnsi"/>
        </w:rPr>
      </w:pPr>
      <w:r w:rsidRPr="002936DF">
        <w:rPr>
          <w:rFonts w:cstheme="minorHAnsi"/>
        </w:rPr>
        <w:t xml:space="preserve">İmzalanan sözleşmeler ve protokoller </w:t>
      </w:r>
      <w:r>
        <w:rPr>
          <w:rFonts w:cstheme="minorHAnsi"/>
        </w:rPr>
        <w:t>kapsamında</w:t>
      </w:r>
      <w:r w:rsidRPr="002936DF">
        <w:rPr>
          <w:rFonts w:cstheme="minorHAnsi"/>
        </w:rPr>
        <w:t xml:space="preserve"> iş ve işlemleri ifa edebilmek,</w:t>
      </w:r>
    </w:p>
    <w:p w14:paraId="59E693DB" w14:textId="77777777" w:rsidR="00C5399D" w:rsidRPr="002936DF" w:rsidRDefault="00C5399D" w:rsidP="00C5399D">
      <w:pPr>
        <w:pStyle w:val="ListeParagraf"/>
        <w:numPr>
          <w:ilvl w:val="0"/>
          <w:numId w:val="7"/>
        </w:numPr>
        <w:spacing w:before="120" w:after="120"/>
        <w:jc w:val="both"/>
        <w:rPr>
          <w:rFonts w:cstheme="minorHAnsi"/>
        </w:rPr>
      </w:pPr>
      <w:r w:rsidRPr="002936DF">
        <w:rPr>
          <w:rFonts w:cstheme="minorHAnsi"/>
        </w:rPr>
        <w:t>Yasal düzenlemelerin gerektirdiği veya zorunlu kıldığı şekilde, hukuki yükümlülüklerin yerine getirilmesini sağlamak,</w:t>
      </w:r>
    </w:p>
    <w:p w14:paraId="7DC324E7" w14:textId="77777777" w:rsidR="00C5399D" w:rsidRPr="002936DF" w:rsidRDefault="00C5399D" w:rsidP="00C5399D">
      <w:pPr>
        <w:pStyle w:val="ListeParagraf"/>
        <w:numPr>
          <w:ilvl w:val="0"/>
          <w:numId w:val="7"/>
        </w:numPr>
        <w:spacing w:before="120" w:after="120"/>
        <w:jc w:val="both"/>
        <w:rPr>
          <w:rFonts w:cstheme="minorHAnsi"/>
        </w:rPr>
      </w:pPr>
      <w:r>
        <w:rPr>
          <w:rFonts w:cstheme="minorHAnsi"/>
        </w:rPr>
        <w:t>İş ilişkisi</w:t>
      </w:r>
      <w:r w:rsidRPr="002936DF">
        <w:rPr>
          <w:rFonts w:cstheme="minorHAnsi"/>
        </w:rPr>
        <w:t xml:space="preserve"> </w:t>
      </w:r>
      <w:r>
        <w:rPr>
          <w:rFonts w:cstheme="minorHAnsi"/>
        </w:rPr>
        <w:t xml:space="preserve">içerisinde </w:t>
      </w:r>
      <w:r w:rsidRPr="002936DF">
        <w:rPr>
          <w:rFonts w:cstheme="minorHAnsi"/>
        </w:rPr>
        <w:t>bulun</w:t>
      </w:r>
      <w:r>
        <w:rPr>
          <w:rFonts w:cstheme="minorHAnsi"/>
        </w:rPr>
        <w:t>ul</w:t>
      </w:r>
      <w:r w:rsidRPr="002936DF">
        <w:rPr>
          <w:rFonts w:cstheme="minorHAnsi"/>
        </w:rPr>
        <w:t xml:space="preserve">an gerçek/tüzel kişiler ve </w:t>
      </w:r>
      <w:r>
        <w:rPr>
          <w:rFonts w:cstheme="minorHAnsi"/>
        </w:rPr>
        <w:t>kurum ve kuruluşlar ile irtibat sağlamak,</w:t>
      </w:r>
    </w:p>
    <w:p w14:paraId="426BA4C9" w14:textId="77777777" w:rsidR="00C5399D" w:rsidRPr="002936DF" w:rsidRDefault="00C5399D" w:rsidP="00C5399D">
      <w:pPr>
        <w:pStyle w:val="ListeParagraf"/>
        <w:numPr>
          <w:ilvl w:val="0"/>
          <w:numId w:val="7"/>
        </w:numPr>
        <w:spacing w:before="120" w:after="120"/>
        <w:jc w:val="both"/>
        <w:rPr>
          <w:rFonts w:cstheme="minorHAnsi"/>
        </w:rPr>
      </w:pPr>
      <w:r w:rsidRPr="002936DF">
        <w:rPr>
          <w:rFonts w:cstheme="minorHAnsi"/>
        </w:rPr>
        <w:t>Yasal raporlamalar yapmak,</w:t>
      </w:r>
    </w:p>
    <w:p w14:paraId="369D7808" w14:textId="77777777" w:rsidR="00C5399D" w:rsidRDefault="00C5399D" w:rsidP="00C5399D">
      <w:pPr>
        <w:pStyle w:val="ListeParagraf"/>
        <w:numPr>
          <w:ilvl w:val="0"/>
          <w:numId w:val="7"/>
        </w:numPr>
        <w:spacing w:before="120" w:after="120"/>
        <w:jc w:val="both"/>
        <w:rPr>
          <w:rFonts w:cstheme="minorHAnsi"/>
        </w:rPr>
      </w:pPr>
      <w:r w:rsidRPr="002936DF">
        <w:rPr>
          <w:rFonts w:cstheme="minorHAnsi"/>
        </w:rPr>
        <w:t>İleride doğabilecek hukuki uyuşmazlıklarda delil olarak ispat yükümlülüğünü sağlamak.</w:t>
      </w:r>
    </w:p>
    <w:p w14:paraId="5212898C" w14:textId="77777777" w:rsidR="00C5399D" w:rsidRDefault="00C5399D" w:rsidP="00C5399D">
      <w:pPr>
        <w:pStyle w:val="ListeParagraf"/>
        <w:spacing w:before="120" w:after="120"/>
        <w:jc w:val="both"/>
        <w:rPr>
          <w:rFonts w:cstheme="minorHAnsi"/>
        </w:rPr>
      </w:pPr>
    </w:p>
    <w:p w14:paraId="2C339401" w14:textId="77777777" w:rsidR="00C5399D" w:rsidRDefault="00C5399D" w:rsidP="00C5399D">
      <w:pPr>
        <w:pStyle w:val="ListeParagraf"/>
        <w:numPr>
          <w:ilvl w:val="1"/>
          <w:numId w:val="4"/>
        </w:numPr>
        <w:spacing w:before="120" w:after="120"/>
        <w:jc w:val="both"/>
        <w:rPr>
          <w:rFonts w:cstheme="minorHAnsi"/>
          <w:b/>
        </w:rPr>
      </w:pPr>
      <w:r>
        <w:rPr>
          <w:rFonts w:cstheme="minorHAnsi"/>
          <w:b/>
        </w:rPr>
        <w:t>İmhayı Gerektiren Sebepler</w:t>
      </w:r>
    </w:p>
    <w:p w14:paraId="51C1C387" w14:textId="77777777" w:rsidR="00C5399D" w:rsidRPr="002936DF" w:rsidRDefault="00C5399D" w:rsidP="00C5399D">
      <w:pPr>
        <w:spacing w:before="120" w:after="120"/>
        <w:rPr>
          <w:rFonts w:cstheme="minorHAnsi"/>
        </w:rPr>
      </w:pPr>
      <w:r w:rsidRPr="002936DF">
        <w:rPr>
          <w:rFonts w:cstheme="minorHAnsi"/>
        </w:rPr>
        <w:t xml:space="preserve">Kişisel veriler, </w:t>
      </w:r>
    </w:p>
    <w:p w14:paraId="1176F1BB" w14:textId="77777777" w:rsidR="00C5399D" w:rsidRPr="002936DF" w:rsidRDefault="00C5399D" w:rsidP="00C5399D">
      <w:pPr>
        <w:pStyle w:val="ListeParagraf"/>
        <w:numPr>
          <w:ilvl w:val="0"/>
          <w:numId w:val="8"/>
        </w:numPr>
        <w:spacing w:before="120" w:after="120" w:line="256" w:lineRule="auto"/>
        <w:jc w:val="both"/>
        <w:rPr>
          <w:rFonts w:cstheme="minorHAnsi"/>
        </w:rPr>
      </w:pPr>
      <w:r w:rsidRPr="002936DF">
        <w:rPr>
          <w:rFonts w:cstheme="minorHAnsi"/>
        </w:rPr>
        <w:t>İşlenmesine esas teşkil eden ilgili mevzuat hükümlerinin değiştirilmesi veya ilgası,</w:t>
      </w:r>
    </w:p>
    <w:p w14:paraId="1B2444B0" w14:textId="77777777" w:rsidR="00C5399D" w:rsidRPr="002936DF" w:rsidRDefault="00C5399D" w:rsidP="00C5399D">
      <w:pPr>
        <w:pStyle w:val="ListeParagraf"/>
        <w:numPr>
          <w:ilvl w:val="0"/>
          <w:numId w:val="8"/>
        </w:numPr>
        <w:spacing w:before="120" w:after="120" w:line="256" w:lineRule="auto"/>
        <w:jc w:val="both"/>
        <w:rPr>
          <w:rFonts w:cstheme="minorHAnsi"/>
        </w:rPr>
      </w:pPr>
      <w:r w:rsidRPr="002936DF">
        <w:rPr>
          <w:rFonts w:cstheme="minorHAnsi"/>
        </w:rPr>
        <w:t xml:space="preserve">İşlenmesini veya saklanmasını gerektiren amacın ortadan kalması, </w:t>
      </w:r>
    </w:p>
    <w:p w14:paraId="596BDECA" w14:textId="77777777" w:rsidR="00C5399D" w:rsidRPr="002936DF" w:rsidRDefault="00C5399D" w:rsidP="00C5399D">
      <w:pPr>
        <w:pStyle w:val="ListeParagraf"/>
        <w:numPr>
          <w:ilvl w:val="0"/>
          <w:numId w:val="8"/>
        </w:numPr>
        <w:spacing w:before="120" w:after="120" w:line="256" w:lineRule="auto"/>
        <w:jc w:val="both"/>
        <w:rPr>
          <w:rFonts w:cstheme="minorHAnsi"/>
        </w:rPr>
      </w:pPr>
      <w:r w:rsidRPr="002936DF">
        <w:rPr>
          <w:rFonts w:cstheme="minorHAnsi"/>
        </w:rPr>
        <w:t xml:space="preserve">Kişisel verileri işlemenin sadece açık rıza şartına istinaden gerçekleştiği hallerde, ilgili kişinin açık rızasını geri alması, </w:t>
      </w:r>
    </w:p>
    <w:p w14:paraId="1A4ED6D5" w14:textId="77777777" w:rsidR="00C5399D" w:rsidRPr="002936DF" w:rsidRDefault="00C5399D" w:rsidP="00C5399D">
      <w:pPr>
        <w:pStyle w:val="ListeParagraf"/>
        <w:numPr>
          <w:ilvl w:val="0"/>
          <w:numId w:val="8"/>
        </w:numPr>
        <w:spacing w:before="120" w:after="120" w:line="256" w:lineRule="auto"/>
        <w:jc w:val="both"/>
        <w:rPr>
          <w:rFonts w:cstheme="minorHAnsi"/>
        </w:rPr>
      </w:pPr>
      <w:r w:rsidRPr="002936DF">
        <w:rPr>
          <w:rFonts w:cstheme="minorHAnsi"/>
        </w:rPr>
        <w:t>Kanun’un 11. maddesi gereği ilgili kişinin kişisel verilerinin silinmesi ve</w:t>
      </w:r>
      <w:r>
        <w:rPr>
          <w:rFonts w:cstheme="minorHAnsi"/>
        </w:rPr>
        <w:t>ya</w:t>
      </w:r>
      <w:r w:rsidRPr="002936DF">
        <w:rPr>
          <w:rFonts w:cstheme="minorHAnsi"/>
        </w:rPr>
        <w:t xml:space="preserve"> yok edilmesine ilişkin yaptığı başvurunun </w:t>
      </w:r>
      <w:r>
        <w:rPr>
          <w:rFonts w:cstheme="minorHAnsi"/>
        </w:rPr>
        <w:t>Şirket</w:t>
      </w:r>
      <w:r w:rsidRPr="002936DF">
        <w:rPr>
          <w:rFonts w:cstheme="minorHAnsi"/>
        </w:rPr>
        <w:t xml:space="preserve"> tarafından kabul edilmesi,</w:t>
      </w:r>
    </w:p>
    <w:p w14:paraId="5D946EFC" w14:textId="77777777" w:rsidR="00C5399D" w:rsidRPr="002936DF" w:rsidRDefault="00C5399D" w:rsidP="00C5399D">
      <w:pPr>
        <w:pStyle w:val="ListeParagraf"/>
        <w:numPr>
          <w:ilvl w:val="0"/>
          <w:numId w:val="8"/>
        </w:numPr>
        <w:spacing w:before="120" w:after="120" w:line="256" w:lineRule="auto"/>
        <w:jc w:val="both"/>
        <w:rPr>
          <w:rFonts w:cstheme="minorHAnsi"/>
        </w:rPr>
      </w:pPr>
      <w:r>
        <w:rPr>
          <w:rFonts w:cstheme="minorHAnsi"/>
        </w:rPr>
        <w:t>Şirketin</w:t>
      </w:r>
      <w:r w:rsidRPr="002936DF">
        <w:rPr>
          <w:rFonts w:cstheme="minorHAnsi"/>
        </w:rPr>
        <w:t xml:space="preserve"> ilgili kişi tarafından kişisel verilerinin silinmesi</w:t>
      </w:r>
      <w:r>
        <w:rPr>
          <w:rFonts w:cstheme="minorHAnsi"/>
        </w:rPr>
        <w:t xml:space="preserve"> veya</w:t>
      </w:r>
      <w:r w:rsidRPr="002936DF">
        <w:rPr>
          <w:rFonts w:cstheme="minorHAnsi"/>
        </w:rPr>
        <w:t xml:space="preserve"> yok edilmesi talebi ile kendisine yapılan başvuruyu reddetmesi, Kanunda öngörülen süre içinde cevap vermemesi</w:t>
      </w:r>
      <w:r>
        <w:rPr>
          <w:rFonts w:cstheme="minorHAnsi"/>
        </w:rPr>
        <w:t xml:space="preserve"> veya ilgili kişinin Şirketin </w:t>
      </w:r>
      <w:r w:rsidRPr="002936DF">
        <w:rPr>
          <w:rFonts w:cstheme="minorHAnsi"/>
        </w:rPr>
        <w:t xml:space="preserve">verdiği cevabı yetersiz bulması hallerinde, </w:t>
      </w:r>
      <w:r>
        <w:rPr>
          <w:rFonts w:cstheme="minorHAnsi"/>
        </w:rPr>
        <w:t xml:space="preserve">ilgili kişinin </w:t>
      </w:r>
      <w:r w:rsidRPr="002936DF">
        <w:rPr>
          <w:rFonts w:cstheme="minorHAnsi"/>
        </w:rPr>
        <w:t>Kurul</w:t>
      </w:r>
      <w:r>
        <w:rPr>
          <w:rFonts w:cstheme="minorHAnsi"/>
        </w:rPr>
        <w:t>’</w:t>
      </w:r>
      <w:r w:rsidRPr="002936DF">
        <w:rPr>
          <w:rFonts w:cstheme="minorHAnsi"/>
        </w:rPr>
        <w:t xml:space="preserve">a </w:t>
      </w:r>
      <w:proofErr w:type="gramStart"/>
      <w:r w:rsidRPr="002936DF">
        <w:rPr>
          <w:rFonts w:cstheme="minorHAnsi"/>
        </w:rPr>
        <w:t>şikayette</w:t>
      </w:r>
      <w:proofErr w:type="gramEnd"/>
      <w:r w:rsidRPr="002936DF">
        <w:rPr>
          <w:rFonts w:cstheme="minorHAnsi"/>
        </w:rPr>
        <w:t xml:space="preserve"> bulunması ve bu şikayetin Kurul tarafından uygun bulunması, </w:t>
      </w:r>
    </w:p>
    <w:p w14:paraId="2272AFF0" w14:textId="77777777" w:rsidR="00C5399D" w:rsidRPr="002936DF" w:rsidRDefault="00C5399D" w:rsidP="00C5399D">
      <w:pPr>
        <w:pStyle w:val="ListeParagraf"/>
        <w:numPr>
          <w:ilvl w:val="0"/>
          <w:numId w:val="8"/>
        </w:numPr>
        <w:spacing w:before="120" w:after="120" w:line="256" w:lineRule="auto"/>
        <w:jc w:val="both"/>
        <w:rPr>
          <w:rFonts w:cstheme="minorHAnsi"/>
        </w:rPr>
      </w:pPr>
      <w:r w:rsidRPr="002936DF">
        <w:rPr>
          <w:rFonts w:cstheme="minorHAnsi"/>
        </w:rPr>
        <w:lastRenderedPageBreak/>
        <w:t xml:space="preserve">Kişisel verilerin saklanmasını gerektiren azami sürenin geçmiş olması ve kişisel verileri daha uzun süre saklamayı haklı kılacak herhangi bir şartın mevcut olmaması </w:t>
      </w:r>
    </w:p>
    <w:p w14:paraId="24D43D5E" w14:textId="77777777" w:rsidR="00C5399D" w:rsidRDefault="00C5399D" w:rsidP="00C5399D">
      <w:pPr>
        <w:spacing w:before="120" w:after="120"/>
        <w:jc w:val="both"/>
        <w:rPr>
          <w:rFonts w:cstheme="minorHAnsi"/>
        </w:rPr>
      </w:pPr>
      <w:proofErr w:type="gramStart"/>
      <w:r w:rsidRPr="002936DF">
        <w:rPr>
          <w:rFonts w:cstheme="minorHAnsi"/>
        </w:rPr>
        <w:t>durumlarında</w:t>
      </w:r>
      <w:proofErr w:type="gramEnd"/>
      <w:r w:rsidRPr="002936DF">
        <w:rPr>
          <w:rFonts w:cstheme="minorHAnsi"/>
        </w:rPr>
        <w:t xml:space="preserve">, </w:t>
      </w:r>
      <w:r>
        <w:rPr>
          <w:rFonts w:cstheme="minorHAnsi"/>
        </w:rPr>
        <w:t>Şirket</w:t>
      </w:r>
      <w:r w:rsidRPr="002936DF">
        <w:rPr>
          <w:rFonts w:cstheme="minorHAnsi"/>
        </w:rPr>
        <w:t xml:space="preserve"> tarafından ilgili kişinin talebi üzerine</w:t>
      </w:r>
      <w:r>
        <w:rPr>
          <w:rFonts w:cstheme="minorHAnsi"/>
        </w:rPr>
        <w:t xml:space="preserve"> ya da resen</w:t>
      </w:r>
      <w:r w:rsidRPr="002936DF">
        <w:rPr>
          <w:rFonts w:cstheme="minorHAnsi"/>
        </w:rPr>
        <w:t xml:space="preserve"> silinir, yok edilir veya anonim hale getirilir. </w:t>
      </w:r>
    </w:p>
    <w:p w14:paraId="1C6BFF30" w14:textId="77777777" w:rsidR="00C5399D" w:rsidRDefault="00C5399D" w:rsidP="00C5399D">
      <w:pPr>
        <w:pStyle w:val="ListeParagraf"/>
        <w:numPr>
          <w:ilvl w:val="0"/>
          <w:numId w:val="4"/>
        </w:numPr>
        <w:spacing w:before="120" w:after="120"/>
        <w:jc w:val="both"/>
        <w:rPr>
          <w:rFonts w:cstheme="minorHAnsi"/>
          <w:b/>
        </w:rPr>
      </w:pPr>
      <w:r>
        <w:rPr>
          <w:rFonts w:cstheme="minorHAnsi"/>
          <w:b/>
        </w:rPr>
        <w:t>TEKNİK VE İDARİ TEDBİRLER</w:t>
      </w:r>
    </w:p>
    <w:p w14:paraId="76298EE1" w14:textId="77777777" w:rsidR="00C5399D" w:rsidRPr="00507462" w:rsidRDefault="00C5399D" w:rsidP="00C5399D">
      <w:pPr>
        <w:spacing w:before="120" w:after="120"/>
        <w:jc w:val="both"/>
        <w:rPr>
          <w:rFonts w:cstheme="minorHAnsi"/>
        </w:rPr>
      </w:pPr>
      <w:r w:rsidRPr="00507462">
        <w:rPr>
          <w:rFonts w:cstheme="minorHAnsi"/>
        </w:rPr>
        <w:t>Kişisel verilerin güvenli bir şekilde saklanması, hukuka aykırı olarak işlenmesi ve erişilmesinin önlenmesi ile kişisel verilerin hukuka uygun olarak imha edilmesi için Kanun’un 12. maddesiyle Kanun’un 6. maddesinin dördüncü fıkrası gereği özel nitelikli kişisel veriler için Kurum tarafından belirlenerek ilan edilen yeterli önlemler çerçevesinde Şirket tarafından te</w:t>
      </w:r>
      <w:r>
        <w:rPr>
          <w:rFonts w:cstheme="minorHAnsi"/>
        </w:rPr>
        <w:t>knik ve idari tedbirler alınır.</w:t>
      </w:r>
    </w:p>
    <w:p w14:paraId="335B41A7" w14:textId="77777777" w:rsidR="00C5399D" w:rsidRDefault="00C5399D" w:rsidP="00C5399D">
      <w:pPr>
        <w:pStyle w:val="ListeParagraf"/>
        <w:numPr>
          <w:ilvl w:val="1"/>
          <w:numId w:val="4"/>
        </w:numPr>
        <w:spacing w:before="120" w:after="120"/>
        <w:jc w:val="both"/>
        <w:rPr>
          <w:rFonts w:cstheme="minorHAnsi"/>
          <w:b/>
        </w:rPr>
      </w:pPr>
      <w:r>
        <w:rPr>
          <w:rFonts w:cstheme="minorHAnsi"/>
          <w:b/>
        </w:rPr>
        <w:t>Teknik Tedbirler</w:t>
      </w:r>
    </w:p>
    <w:p w14:paraId="4EF27D82" w14:textId="77777777" w:rsidR="00C5399D" w:rsidRDefault="00C5399D" w:rsidP="00C5399D">
      <w:pPr>
        <w:spacing w:before="120" w:after="120"/>
        <w:rPr>
          <w:rFonts w:cstheme="minorHAnsi"/>
        </w:rPr>
      </w:pPr>
      <w:r>
        <w:rPr>
          <w:rFonts w:cstheme="minorHAnsi"/>
        </w:rPr>
        <w:t>Şirket</w:t>
      </w:r>
      <w:r w:rsidRPr="002936DF">
        <w:rPr>
          <w:rFonts w:cstheme="minorHAnsi"/>
        </w:rPr>
        <w:t xml:space="preserve"> tarafından, işlediği kişisel verilerle ilgili olarak alınan teknik tedbirler aşağıda sayılmıştır:</w:t>
      </w:r>
    </w:p>
    <w:p w14:paraId="47C5B5E6" w14:textId="77777777" w:rsidR="00C5399D" w:rsidRPr="00FC3470" w:rsidRDefault="00C5399D" w:rsidP="00C5399D">
      <w:pPr>
        <w:pStyle w:val="ListeParagraf"/>
        <w:numPr>
          <w:ilvl w:val="0"/>
          <w:numId w:val="10"/>
        </w:numPr>
        <w:spacing w:before="120" w:after="120" w:line="256" w:lineRule="auto"/>
        <w:jc w:val="both"/>
        <w:rPr>
          <w:rFonts w:cstheme="minorHAnsi"/>
        </w:rPr>
      </w:pPr>
      <w:r w:rsidRPr="00FC3470">
        <w:rPr>
          <w:rFonts w:cstheme="minorHAnsi"/>
        </w:rPr>
        <w:t xml:space="preserve">Kişisel verilerin arşivlendiği fiziksel ortamların güvenliğinin sağlanması için bahse konu veriler, kilitli dolaplarda muhafaza edilmekte; erişim yetki ve rol dağılımları için politikalar oluşturulmakta ve uygulanmakta; arşivlerde ıslak ve gazlı söndürme sistemleri bulunmaktadır. </w:t>
      </w:r>
    </w:p>
    <w:p w14:paraId="06E011F3" w14:textId="77777777" w:rsidR="00C5399D" w:rsidRPr="00FC3470" w:rsidRDefault="00C5399D" w:rsidP="00C5399D">
      <w:pPr>
        <w:pStyle w:val="ListeParagraf"/>
        <w:numPr>
          <w:ilvl w:val="0"/>
          <w:numId w:val="10"/>
        </w:numPr>
        <w:spacing w:before="120" w:after="120" w:line="256" w:lineRule="auto"/>
        <w:jc w:val="both"/>
        <w:rPr>
          <w:rFonts w:cstheme="minorHAnsi"/>
        </w:rPr>
      </w:pPr>
      <w:r w:rsidRPr="00FC3470">
        <w:rPr>
          <w:rFonts w:cstheme="minorHAnsi"/>
        </w:rPr>
        <w:t xml:space="preserve">Şirket bünyesindeki bilgisayarlarda zararlı yazılım tespit eden, önleyen, tespit edilen zararlı yazılımları silen yazılımlar kullanılmakta ve zararlı yazılım tespit eden veri tabanları güncel tutulmaktadır. </w:t>
      </w:r>
    </w:p>
    <w:p w14:paraId="5D1D3F23" w14:textId="77777777" w:rsidR="00C5399D" w:rsidRPr="00FC3470" w:rsidRDefault="00C5399D" w:rsidP="00C5399D">
      <w:pPr>
        <w:pStyle w:val="ListeParagraf"/>
        <w:numPr>
          <w:ilvl w:val="0"/>
          <w:numId w:val="10"/>
        </w:numPr>
        <w:spacing w:before="120" w:after="120" w:line="256" w:lineRule="auto"/>
        <w:jc w:val="both"/>
        <w:rPr>
          <w:rFonts w:cstheme="minorHAnsi"/>
        </w:rPr>
      </w:pPr>
      <w:r w:rsidRPr="00FC3470">
        <w:rPr>
          <w:rFonts w:cstheme="minorHAnsi"/>
        </w:rPr>
        <w:t xml:space="preserve">Veri kaybının önüne geçmek için yedekleme cihazları ile düzenli aralıklarla sistemlerin yedeği alınmaktadır. </w:t>
      </w:r>
    </w:p>
    <w:p w14:paraId="460C13D5" w14:textId="77777777" w:rsidR="00C5399D" w:rsidRPr="00FC3470" w:rsidRDefault="00C5399D" w:rsidP="00C5399D">
      <w:pPr>
        <w:pStyle w:val="ListeParagraf"/>
        <w:numPr>
          <w:ilvl w:val="0"/>
          <w:numId w:val="10"/>
        </w:numPr>
        <w:spacing w:before="120" w:after="120" w:line="256" w:lineRule="auto"/>
        <w:jc w:val="both"/>
        <w:rPr>
          <w:rFonts w:cstheme="minorHAnsi"/>
        </w:rPr>
      </w:pPr>
      <w:r w:rsidRPr="00FC3470">
        <w:rPr>
          <w:rFonts w:cstheme="minorHAnsi"/>
        </w:rPr>
        <w:t xml:space="preserve">Kişisel verilerin işlendiği elektronik ortamlarda güçlü parolalar kullanılmaktadır. </w:t>
      </w:r>
    </w:p>
    <w:p w14:paraId="58619E5B" w14:textId="77777777" w:rsidR="00C5399D" w:rsidRPr="00FC3470" w:rsidRDefault="00C5399D" w:rsidP="00C5399D">
      <w:pPr>
        <w:pStyle w:val="ListeParagraf"/>
        <w:numPr>
          <w:ilvl w:val="0"/>
          <w:numId w:val="10"/>
        </w:numPr>
        <w:spacing w:before="120" w:after="120" w:line="256" w:lineRule="auto"/>
        <w:jc w:val="both"/>
        <w:rPr>
          <w:rFonts w:cstheme="minorHAnsi"/>
        </w:rPr>
      </w:pPr>
      <w:r w:rsidRPr="00FC3470">
        <w:rPr>
          <w:rFonts w:cstheme="minorHAnsi"/>
        </w:rPr>
        <w:t xml:space="preserve">Kişisel veri içeren sunucularda gerçekleştirilen etkinliklerin kayıtlarının tutulması için erişim logları tutulur. </w:t>
      </w:r>
    </w:p>
    <w:p w14:paraId="3404E9F1" w14:textId="77777777" w:rsidR="00C5399D" w:rsidRPr="00FC3470" w:rsidRDefault="00C5399D" w:rsidP="00C5399D">
      <w:pPr>
        <w:pStyle w:val="ListeParagraf"/>
        <w:numPr>
          <w:ilvl w:val="0"/>
          <w:numId w:val="10"/>
        </w:numPr>
        <w:spacing w:before="120" w:after="120" w:line="256" w:lineRule="auto"/>
        <w:jc w:val="both"/>
        <w:rPr>
          <w:rFonts w:cstheme="minorHAnsi"/>
        </w:rPr>
      </w:pPr>
      <w:r w:rsidRPr="00FC3470">
        <w:rPr>
          <w:rFonts w:cstheme="minorHAnsi"/>
        </w:rPr>
        <w:t>Yetki kontrol listesi ile Şirkete ait bilgisayarlarda yer alan dosyalar üzerinde yetkililer belirlenmiştir.</w:t>
      </w:r>
    </w:p>
    <w:p w14:paraId="3B8F9712" w14:textId="77777777" w:rsidR="00C5399D" w:rsidRPr="00FC3470" w:rsidRDefault="00C5399D" w:rsidP="00C5399D">
      <w:pPr>
        <w:pStyle w:val="ListeParagraf"/>
        <w:numPr>
          <w:ilvl w:val="0"/>
          <w:numId w:val="10"/>
        </w:numPr>
        <w:spacing w:before="120" w:after="120" w:line="256" w:lineRule="auto"/>
        <w:jc w:val="both"/>
        <w:rPr>
          <w:rFonts w:cstheme="minorHAnsi"/>
        </w:rPr>
      </w:pPr>
      <w:r w:rsidRPr="00FC3470">
        <w:rPr>
          <w:rFonts w:cstheme="minorHAnsi"/>
        </w:rPr>
        <w:t xml:space="preserve">Sızma (Penetrasyon) testleri ile Şirketin bilişim sistemlerine yönelik risk, tehdit, zafiyet ve varsa açıklıklar ortaya çıkarılarak gerekli önlemler alınmaktadır. </w:t>
      </w:r>
    </w:p>
    <w:p w14:paraId="0EA3632F" w14:textId="77777777" w:rsidR="00C5399D" w:rsidRPr="00FC3470" w:rsidRDefault="00C5399D" w:rsidP="00C5399D">
      <w:pPr>
        <w:pStyle w:val="ListeParagraf"/>
        <w:numPr>
          <w:ilvl w:val="0"/>
          <w:numId w:val="9"/>
        </w:numPr>
        <w:spacing w:before="120" w:after="120" w:line="256" w:lineRule="auto"/>
        <w:jc w:val="both"/>
        <w:rPr>
          <w:rFonts w:cstheme="minorHAnsi"/>
        </w:rPr>
      </w:pPr>
      <w:r w:rsidRPr="00FC3470">
        <w:rPr>
          <w:rFonts w:cstheme="minorHAnsi"/>
        </w:rPr>
        <w:t>Bilgi güvenliği olay yönetimi ile gerçek zamanlı yapılan analizler sonucunda bilişim sistemlerinin sürekliliğini etkileyecek riskler ve tehditler sürekli olarak izlenmektedir.</w:t>
      </w:r>
    </w:p>
    <w:p w14:paraId="2D20CD27" w14:textId="77777777" w:rsidR="00C5399D" w:rsidRPr="00FC3470" w:rsidRDefault="00C5399D" w:rsidP="00C5399D">
      <w:pPr>
        <w:pStyle w:val="ListeParagraf"/>
        <w:numPr>
          <w:ilvl w:val="0"/>
          <w:numId w:val="9"/>
        </w:numPr>
        <w:spacing w:before="120" w:after="120" w:line="256" w:lineRule="auto"/>
        <w:jc w:val="both"/>
        <w:rPr>
          <w:rFonts w:cstheme="minorHAnsi"/>
        </w:rPr>
      </w:pPr>
      <w:r w:rsidRPr="00FC3470">
        <w:rPr>
          <w:rFonts w:cstheme="minorHAnsi"/>
        </w:rPr>
        <w:t>Bilişim sistemlerine erişim ve kullanıcıların yetkilendirilmesi, erişim ve yetki matrisi ile kurumsal aktif dizin üzerinden güvenlik politikaları aracılığı ile yapılmaktadır.</w:t>
      </w:r>
    </w:p>
    <w:p w14:paraId="5E6B2B28" w14:textId="77777777" w:rsidR="00C5399D" w:rsidRPr="00FC3470" w:rsidRDefault="00C5399D" w:rsidP="00C5399D">
      <w:pPr>
        <w:pStyle w:val="ListeParagraf"/>
        <w:numPr>
          <w:ilvl w:val="0"/>
          <w:numId w:val="9"/>
        </w:numPr>
        <w:spacing w:before="120" w:after="120" w:line="256" w:lineRule="auto"/>
        <w:jc w:val="both"/>
        <w:rPr>
          <w:rFonts w:cstheme="minorHAnsi"/>
        </w:rPr>
      </w:pPr>
      <w:r w:rsidRPr="00FC3470">
        <w:rPr>
          <w:rFonts w:cstheme="minorHAnsi"/>
        </w:rPr>
        <w:t xml:space="preserve">Çevresel tehditlere karşı bilişim sistemleri güvenliğinin sağlanması için, donanımsal </w:t>
      </w:r>
      <w:r w:rsidRPr="00FC3470">
        <w:rPr>
          <w:rFonts w:cstheme="minorHAnsi"/>
          <w:i/>
        </w:rPr>
        <w:t>(sistem odasına sadece yetkili personelin girişini sağlayan erişim kontrol sistemi yerel alan ağını oluşturan kenar anahtarların fiziksel güvenliğinin sağlanması, yangın söndürme sistemi, iklimlendirme sistemi vb.)</w:t>
      </w:r>
      <w:r w:rsidRPr="00FC3470">
        <w:rPr>
          <w:rFonts w:cstheme="minorHAnsi"/>
        </w:rPr>
        <w:t xml:space="preserve"> ve yazılımsal </w:t>
      </w:r>
      <w:r w:rsidRPr="00FC3470">
        <w:rPr>
          <w:rFonts w:cstheme="minorHAnsi"/>
          <w:i/>
        </w:rPr>
        <w:t>(güvenlik duvarları, atak önleme sistemleri, ağ erişim kontrolü, zararlı yazılımları engelleyen sistemler vb.)</w:t>
      </w:r>
      <w:r w:rsidRPr="00FC3470">
        <w:rPr>
          <w:rFonts w:cstheme="minorHAnsi"/>
        </w:rPr>
        <w:t xml:space="preserve"> önlemler alınmaktadır.</w:t>
      </w:r>
    </w:p>
    <w:p w14:paraId="50637D24" w14:textId="77777777" w:rsidR="00C5399D" w:rsidRPr="00FC3470" w:rsidRDefault="00C5399D" w:rsidP="00C5399D">
      <w:pPr>
        <w:pStyle w:val="ListeParagraf"/>
        <w:numPr>
          <w:ilvl w:val="0"/>
          <w:numId w:val="9"/>
        </w:numPr>
        <w:spacing w:before="120" w:after="120" w:line="256" w:lineRule="auto"/>
        <w:jc w:val="both"/>
        <w:rPr>
          <w:rFonts w:cstheme="minorHAnsi"/>
        </w:rPr>
      </w:pPr>
      <w:r w:rsidRPr="00FC3470">
        <w:rPr>
          <w:rFonts w:cstheme="minorHAnsi"/>
        </w:rPr>
        <w:t>Kişisel verilerin hukuka aykırı işlenmesini önlemeye yönelik riskler belirlenmekte, bu risklere uygun teknik tedbirlerin alınması sağlanmakta ve alınan tedbirlere yönelik teknik kontroller yapılmaktadır.</w:t>
      </w:r>
    </w:p>
    <w:p w14:paraId="13C49F3A" w14:textId="77777777" w:rsidR="00C5399D" w:rsidRPr="00FC3470" w:rsidRDefault="00C5399D" w:rsidP="00C5399D">
      <w:pPr>
        <w:pStyle w:val="ListeParagraf"/>
        <w:numPr>
          <w:ilvl w:val="0"/>
          <w:numId w:val="9"/>
        </w:numPr>
        <w:spacing w:before="120" w:after="120" w:line="256" w:lineRule="auto"/>
        <w:jc w:val="both"/>
        <w:rPr>
          <w:rFonts w:cstheme="minorHAnsi"/>
        </w:rPr>
      </w:pPr>
      <w:r w:rsidRPr="00FC3470">
        <w:rPr>
          <w:rFonts w:cstheme="minorHAnsi"/>
        </w:rPr>
        <w:t>Şirket, silinen kişisel verilerin ilgili kullanıcılar için erişilemez ve tekrar kullanılamaz olması için gerekli tedbirleri almaktadır.</w:t>
      </w:r>
    </w:p>
    <w:p w14:paraId="791D430B" w14:textId="77777777" w:rsidR="00C5399D" w:rsidRPr="00FC3470" w:rsidRDefault="00C5399D" w:rsidP="00C5399D">
      <w:pPr>
        <w:pStyle w:val="ListeParagraf"/>
        <w:numPr>
          <w:ilvl w:val="0"/>
          <w:numId w:val="9"/>
        </w:numPr>
        <w:spacing w:before="120" w:after="120" w:line="256" w:lineRule="auto"/>
        <w:jc w:val="both"/>
        <w:rPr>
          <w:rFonts w:cstheme="minorHAnsi"/>
        </w:rPr>
      </w:pPr>
      <w:r w:rsidRPr="00FC3470">
        <w:rPr>
          <w:rFonts w:cstheme="minorHAnsi"/>
        </w:rPr>
        <w:t>Özel nitelikli kişisel veri işleme süreçlerinde yer alan çalışanlara yönelik özel nitelikli kişisel veri güvenliği konusunda eğitimler verilmiş, verilere erişim yetkisine sahip kullanıcıların yetkileri tanımlanmıştır.</w:t>
      </w:r>
    </w:p>
    <w:p w14:paraId="72A1E811" w14:textId="77777777" w:rsidR="00C5399D" w:rsidRPr="004A697C" w:rsidRDefault="00C5399D" w:rsidP="00C5399D">
      <w:pPr>
        <w:pStyle w:val="ListeParagraf"/>
        <w:numPr>
          <w:ilvl w:val="0"/>
          <w:numId w:val="9"/>
        </w:numPr>
        <w:spacing w:before="120" w:after="120" w:line="256" w:lineRule="auto"/>
        <w:jc w:val="both"/>
        <w:rPr>
          <w:rFonts w:cstheme="minorHAnsi"/>
        </w:rPr>
      </w:pPr>
      <w:r w:rsidRPr="004A697C">
        <w:rPr>
          <w:rFonts w:cstheme="minorHAnsi"/>
        </w:rPr>
        <w:lastRenderedPageBreak/>
        <w:t>Özel nitelikli kişisel verilerin işlendiği, muhafaza edildiği ve/veya erişildiği elektronik ortamlar kriptografik yöntemler kullanılarak muhafaza edilmekte, kriptografik anahtarlar güvenli ortamlarda tutulmakta, tüm işlem kayıtları loglanmakta, ortamların güvenlik güncellemeleri sürekli takip edilmekte, gerekli güvenlik testleri düzenli olarak yapılma</w:t>
      </w:r>
      <w:r>
        <w:rPr>
          <w:rFonts w:cstheme="minorHAnsi"/>
        </w:rPr>
        <w:t>kta</w:t>
      </w:r>
      <w:r w:rsidRPr="004A697C">
        <w:rPr>
          <w:rFonts w:cstheme="minorHAnsi"/>
        </w:rPr>
        <w:t>/yaptırılma</w:t>
      </w:r>
      <w:r>
        <w:rPr>
          <w:rFonts w:cstheme="minorHAnsi"/>
        </w:rPr>
        <w:t>kta</w:t>
      </w:r>
      <w:r w:rsidRPr="004A697C">
        <w:rPr>
          <w:rFonts w:cstheme="minorHAnsi"/>
        </w:rPr>
        <w:t>, test sonuçları kayıt altına alınmaktadır.</w:t>
      </w:r>
    </w:p>
    <w:p w14:paraId="4850C3BE" w14:textId="77777777" w:rsidR="00C5399D" w:rsidRPr="00FC3470" w:rsidRDefault="00C5399D" w:rsidP="00C5399D">
      <w:pPr>
        <w:pStyle w:val="ListeParagraf"/>
        <w:numPr>
          <w:ilvl w:val="0"/>
          <w:numId w:val="9"/>
        </w:numPr>
        <w:spacing w:before="120" w:after="120" w:line="256" w:lineRule="auto"/>
        <w:jc w:val="both"/>
        <w:rPr>
          <w:rFonts w:cstheme="minorHAnsi"/>
        </w:rPr>
      </w:pPr>
      <w:r w:rsidRPr="00FC3470">
        <w:rPr>
          <w:rFonts w:cstheme="minorHAnsi"/>
        </w:rPr>
        <w:t>Özel nitelikli kişisel verilerin işlendiği, muhafaza edildiği ve/veya erişildiği fiziksel ortamlar için yeterli güvenlik önlemleri alınmakta, fiziksel güvenlik sağlanarak yetkisiz giriş çıkışlar engellenmektedir.</w:t>
      </w:r>
    </w:p>
    <w:p w14:paraId="5D723BB2" w14:textId="77777777" w:rsidR="00C5399D" w:rsidRPr="00FC3470" w:rsidRDefault="00C5399D" w:rsidP="00C5399D">
      <w:pPr>
        <w:pStyle w:val="ListeParagraf"/>
        <w:numPr>
          <w:ilvl w:val="0"/>
          <w:numId w:val="9"/>
        </w:numPr>
        <w:spacing w:before="120" w:after="120" w:line="256" w:lineRule="auto"/>
        <w:jc w:val="both"/>
        <w:rPr>
          <w:rFonts w:cstheme="minorHAnsi"/>
        </w:rPr>
      </w:pPr>
      <w:r w:rsidRPr="00FC3470">
        <w:rPr>
          <w:rFonts w:cstheme="minorHAnsi"/>
        </w:rPr>
        <w:t xml:space="preserve">Özel nitelikli kişisel veriler e-posta yoluyla aktarılması gerekiyorsa şifreli olarak kurumsal e-posta adresiyle veya KEP hesabı kullanılarak aktarılmaktadır. Taşınabilir bellek, CD, DVD gibi ortamlar yoluyla aktarılması gerekiyorsa </w:t>
      </w:r>
      <w:proofErr w:type="spellStart"/>
      <w:r w:rsidRPr="00FC3470">
        <w:rPr>
          <w:rFonts w:cstheme="minorHAnsi"/>
        </w:rPr>
        <w:t>kritopgrafik</w:t>
      </w:r>
      <w:proofErr w:type="spellEnd"/>
      <w:r w:rsidRPr="00FC3470">
        <w:rPr>
          <w:rFonts w:cstheme="minorHAnsi"/>
        </w:rPr>
        <w:t xml:space="preserve"> yöntemlerle şifrelenmekte ve kriptografik anahtar farklı ortamda tutulmaktadır. Özel nitelikli kişisel verilerin </w:t>
      </w:r>
      <w:proofErr w:type="gramStart"/>
      <w:r w:rsidRPr="00FC3470">
        <w:rPr>
          <w:rFonts w:cstheme="minorHAnsi"/>
        </w:rPr>
        <w:t>kağıt</w:t>
      </w:r>
      <w:proofErr w:type="gramEnd"/>
      <w:r w:rsidRPr="00FC3470">
        <w:rPr>
          <w:rFonts w:cstheme="minorHAnsi"/>
        </w:rPr>
        <w:t xml:space="preserve"> ortamı yoluyla aktarımı gerekiyorsa evrakın çalınması, kaybolması ya da yetkisiz kişiler tarafından görülmesi gibi risklere karşı gerekli önlemler alınmakta ve evrak “gizli” formatta gönderilmektedir.</w:t>
      </w:r>
    </w:p>
    <w:p w14:paraId="0268F62E" w14:textId="77777777" w:rsidR="00C5399D" w:rsidRDefault="00C5399D" w:rsidP="00C5399D">
      <w:pPr>
        <w:pStyle w:val="ListeParagraf"/>
        <w:numPr>
          <w:ilvl w:val="1"/>
          <w:numId w:val="4"/>
        </w:numPr>
        <w:spacing w:before="120" w:after="120"/>
        <w:jc w:val="both"/>
        <w:rPr>
          <w:rFonts w:cstheme="minorHAnsi"/>
          <w:b/>
        </w:rPr>
      </w:pPr>
      <w:r>
        <w:rPr>
          <w:rFonts w:cstheme="minorHAnsi"/>
          <w:b/>
        </w:rPr>
        <w:t>İdari Tedbirler</w:t>
      </w:r>
    </w:p>
    <w:p w14:paraId="0FB90660" w14:textId="77777777" w:rsidR="00C5399D" w:rsidRPr="002936DF" w:rsidRDefault="00C5399D" w:rsidP="00C5399D">
      <w:pPr>
        <w:spacing w:before="120" w:after="120"/>
        <w:jc w:val="both"/>
        <w:rPr>
          <w:rFonts w:cstheme="minorHAnsi"/>
        </w:rPr>
      </w:pPr>
      <w:r>
        <w:rPr>
          <w:rFonts w:cstheme="minorHAnsi"/>
        </w:rPr>
        <w:t>Şirket</w:t>
      </w:r>
      <w:r w:rsidRPr="002936DF">
        <w:rPr>
          <w:rFonts w:cstheme="minorHAnsi"/>
        </w:rPr>
        <w:t xml:space="preserve"> tarafından, işlediği kişisel verilerle ilgili olarak alınan idari tedbirler aşağıda sayılmıştır:</w:t>
      </w:r>
    </w:p>
    <w:p w14:paraId="4836452D" w14:textId="77777777" w:rsidR="00C5399D" w:rsidRPr="00E3503D" w:rsidRDefault="00C5399D" w:rsidP="00C5399D">
      <w:pPr>
        <w:pStyle w:val="ListeParagraf"/>
        <w:numPr>
          <w:ilvl w:val="0"/>
          <w:numId w:val="11"/>
        </w:numPr>
        <w:spacing w:before="120" w:after="120" w:line="256" w:lineRule="auto"/>
        <w:jc w:val="both"/>
        <w:rPr>
          <w:rFonts w:cstheme="minorHAnsi"/>
        </w:rPr>
      </w:pPr>
      <w:r w:rsidRPr="002936DF">
        <w:rPr>
          <w:rFonts w:cstheme="minorHAnsi"/>
        </w:rPr>
        <w:t>Çalışanlar, kişisel verilerin hukuka aykırı olarak işlenmesinin önlenmesi</w:t>
      </w:r>
      <w:r>
        <w:rPr>
          <w:rFonts w:cstheme="minorHAnsi"/>
        </w:rPr>
        <w:t xml:space="preserve">, </w:t>
      </w:r>
      <w:r w:rsidRPr="002936DF">
        <w:rPr>
          <w:rFonts w:cstheme="minorHAnsi"/>
        </w:rPr>
        <w:t>kişisel veriler</w:t>
      </w:r>
      <w:r>
        <w:rPr>
          <w:rFonts w:cstheme="minorHAnsi"/>
        </w:rPr>
        <w:t>e</w:t>
      </w:r>
      <w:r w:rsidRPr="002936DF">
        <w:rPr>
          <w:rFonts w:cstheme="minorHAnsi"/>
        </w:rPr>
        <w:t xml:space="preserve"> hukuka aykırı olarak erişilmesinin önlenmesi ve kişisel verilerin muhafazasının sağlanması için alınacak idari tedbirler ve Kanuna uyum süreci hakkında eğitim almaktadır. </w:t>
      </w:r>
    </w:p>
    <w:p w14:paraId="6508B7F2" w14:textId="77777777" w:rsidR="00C5399D" w:rsidRPr="002936DF" w:rsidRDefault="00C5399D" w:rsidP="00C5399D">
      <w:pPr>
        <w:pStyle w:val="ListeParagraf"/>
        <w:numPr>
          <w:ilvl w:val="0"/>
          <w:numId w:val="11"/>
        </w:numPr>
        <w:spacing w:before="120" w:after="120" w:line="256" w:lineRule="auto"/>
        <w:jc w:val="both"/>
        <w:rPr>
          <w:rFonts w:cstheme="minorHAnsi"/>
        </w:rPr>
      </w:pPr>
      <w:r w:rsidRPr="002936DF">
        <w:rPr>
          <w:rFonts w:cstheme="minorHAnsi"/>
        </w:rPr>
        <w:t xml:space="preserve">Kişisel veri işlemeye başlamadan önce </w:t>
      </w:r>
      <w:r>
        <w:rPr>
          <w:rFonts w:cstheme="minorHAnsi"/>
        </w:rPr>
        <w:t>Şirket</w:t>
      </w:r>
      <w:r w:rsidRPr="002936DF">
        <w:rPr>
          <w:rFonts w:cstheme="minorHAnsi"/>
        </w:rPr>
        <w:t xml:space="preserve"> tarafından ilgili kişileri aydınlatma yükümlülüğü yerine getirilmektedir.</w:t>
      </w:r>
    </w:p>
    <w:p w14:paraId="1A85AEA2" w14:textId="77777777" w:rsidR="00C5399D" w:rsidRDefault="00C5399D" w:rsidP="00C5399D">
      <w:pPr>
        <w:pStyle w:val="ListeParagraf"/>
        <w:numPr>
          <w:ilvl w:val="0"/>
          <w:numId w:val="11"/>
        </w:numPr>
        <w:spacing w:before="120" w:after="120" w:line="256" w:lineRule="auto"/>
        <w:jc w:val="both"/>
        <w:rPr>
          <w:rFonts w:cstheme="minorHAnsi"/>
        </w:rPr>
      </w:pPr>
      <w:r w:rsidRPr="002936DF">
        <w:rPr>
          <w:rFonts w:cstheme="minorHAnsi"/>
        </w:rPr>
        <w:t xml:space="preserve">Şirket </w:t>
      </w:r>
      <w:r>
        <w:rPr>
          <w:rFonts w:cstheme="minorHAnsi"/>
        </w:rPr>
        <w:t>bünyesinde</w:t>
      </w:r>
      <w:r w:rsidRPr="002936DF">
        <w:rPr>
          <w:rFonts w:cstheme="minorHAnsi"/>
        </w:rPr>
        <w:t xml:space="preserve"> Kişisel </w:t>
      </w:r>
      <w:r>
        <w:rPr>
          <w:rFonts w:cstheme="minorHAnsi"/>
        </w:rPr>
        <w:t>V</w:t>
      </w:r>
      <w:r w:rsidRPr="002936DF">
        <w:rPr>
          <w:rFonts w:cstheme="minorHAnsi"/>
        </w:rPr>
        <w:t xml:space="preserve">eri </w:t>
      </w:r>
      <w:r>
        <w:rPr>
          <w:rFonts w:cstheme="minorHAnsi"/>
        </w:rPr>
        <w:t>İ</w:t>
      </w:r>
      <w:r w:rsidRPr="002936DF">
        <w:rPr>
          <w:rFonts w:cstheme="minorHAnsi"/>
        </w:rPr>
        <w:t xml:space="preserve">şleme </w:t>
      </w:r>
      <w:r>
        <w:rPr>
          <w:rFonts w:cstheme="minorHAnsi"/>
        </w:rPr>
        <w:t>E</w:t>
      </w:r>
      <w:r w:rsidRPr="002936DF">
        <w:rPr>
          <w:rFonts w:cstheme="minorHAnsi"/>
        </w:rPr>
        <w:t xml:space="preserve">nvanteri hazırlanmıştır. </w:t>
      </w:r>
    </w:p>
    <w:p w14:paraId="15895006" w14:textId="77777777" w:rsidR="00C5399D" w:rsidRPr="002936DF" w:rsidRDefault="00C5399D" w:rsidP="00C5399D">
      <w:pPr>
        <w:pStyle w:val="ListeParagraf"/>
        <w:numPr>
          <w:ilvl w:val="0"/>
          <w:numId w:val="11"/>
        </w:numPr>
        <w:spacing w:before="120" w:after="120" w:line="256" w:lineRule="auto"/>
        <w:jc w:val="both"/>
        <w:rPr>
          <w:rFonts w:cstheme="minorHAnsi"/>
        </w:rPr>
      </w:pPr>
      <w:r>
        <w:rPr>
          <w:rFonts w:cstheme="minorHAnsi"/>
        </w:rPr>
        <w:t xml:space="preserve">Şirket faaliyetleri kapsamında imzalanan sözleşmeler veri güvenliği hükümleri içermekte veya veri güvenliğine ilişkin protokoller imzalanmaktadır. </w:t>
      </w:r>
    </w:p>
    <w:p w14:paraId="4FCFC17B" w14:textId="77777777" w:rsidR="00C5399D" w:rsidRPr="002936DF" w:rsidRDefault="00C5399D" w:rsidP="00C5399D">
      <w:pPr>
        <w:pStyle w:val="ListeParagraf"/>
        <w:numPr>
          <w:ilvl w:val="0"/>
          <w:numId w:val="11"/>
        </w:numPr>
        <w:spacing w:before="120" w:after="120" w:line="256" w:lineRule="auto"/>
        <w:jc w:val="both"/>
        <w:rPr>
          <w:rFonts w:cstheme="minorHAnsi"/>
        </w:rPr>
      </w:pPr>
      <w:r w:rsidRPr="002936DF">
        <w:rPr>
          <w:rFonts w:cstheme="minorHAnsi"/>
        </w:rPr>
        <w:t xml:space="preserve">Kişisel verilerin korunmasına ilişkin olarak </w:t>
      </w:r>
      <w:r>
        <w:rPr>
          <w:rFonts w:cstheme="minorHAnsi"/>
        </w:rPr>
        <w:t>çalışanlar ile</w:t>
      </w:r>
      <w:r w:rsidRPr="002936DF">
        <w:rPr>
          <w:rFonts w:cstheme="minorHAnsi"/>
        </w:rPr>
        <w:t xml:space="preserve"> “Kişisel Verilerin Korunması</w:t>
      </w:r>
      <w:r>
        <w:rPr>
          <w:rFonts w:cstheme="minorHAnsi"/>
        </w:rPr>
        <w:t>na İlişkin</w:t>
      </w:r>
      <w:r w:rsidRPr="002936DF">
        <w:rPr>
          <w:rFonts w:cstheme="minorHAnsi"/>
        </w:rPr>
        <w:t xml:space="preserve"> Personel Sözleşmesi” </w:t>
      </w:r>
      <w:r>
        <w:rPr>
          <w:rFonts w:cstheme="minorHAnsi"/>
        </w:rPr>
        <w:t>akdedilmektedir</w:t>
      </w:r>
      <w:r w:rsidRPr="002936DF">
        <w:rPr>
          <w:rFonts w:cstheme="minorHAnsi"/>
        </w:rPr>
        <w:t xml:space="preserve">. </w:t>
      </w:r>
    </w:p>
    <w:p w14:paraId="703E7A93" w14:textId="77777777" w:rsidR="00C5399D" w:rsidRPr="008D04A1" w:rsidRDefault="00C5399D" w:rsidP="00C5399D">
      <w:pPr>
        <w:pStyle w:val="ListeParagraf"/>
        <w:numPr>
          <w:ilvl w:val="0"/>
          <w:numId w:val="11"/>
        </w:numPr>
        <w:spacing w:before="120" w:after="120" w:line="256" w:lineRule="auto"/>
        <w:jc w:val="both"/>
        <w:rPr>
          <w:rFonts w:cstheme="minorHAnsi"/>
        </w:rPr>
      </w:pPr>
      <w:r>
        <w:rPr>
          <w:rFonts w:cstheme="minorHAnsi"/>
        </w:rPr>
        <w:t>Kişisel veri güvenliğine ilişkin politika ve prosedürler hazırlanmış ve yürürlüğe koyulmuştur.</w:t>
      </w:r>
    </w:p>
    <w:p w14:paraId="27F15303" w14:textId="77777777" w:rsidR="00C5399D" w:rsidRPr="00DD3829" w:rsidRDefault="00C5399D" w:rsidP="00C5399D">
      <w:pPr>
        <w:pStyle w:val="ListeParagraf"/>
        <w:numPr>
          <w:ilvl w:val="0"/>
          <w:numId w:val="11"/>
        </w:numPr>
        <w:spacing w:before="120" w:after="120" w:line="256" w:lineRule="auto"/>
        <w:jc w:val="both"/>
        <w:rPr>
          <w:rFonts w:cstheme="minorHAnsi"/>
        </w:rPr>
      </w:pPr>
      <w:r>
        <w:rPr>
          <w:rFonts w:cstheme="minorHAnsi"/>
        </w:rPr>
        <w:t xml:space="preserve">Veri İhlali Müdahale Planı hazırlanmış ve yürürlüğe koyulmuştur. </w:t>
      </w:r>
    </w:p>
    <w:p w14:paraId="700A6C6F" w14:textId="77777777" w:rsidR="00C5399D" w:rsidRPr="002936DF" w:rsidRDefault="00C5399D" w:rsidP="00C5399D">
      <w:pPr>
        <w:pStyle w:val="ListeParagraf"/>
        <w:numPr>
          <w:ilvl w:val="0"/>
          <w:numId w:val="11"/>
        </w:numPr>
        <w:spacing w:before="120" w:after="120" w:line="256" w:lineRule="auto"/>
        <w:jc w:val="both"/>
        <w:rPr>
          <w:rFonts w:cstheme="minorHAnsi"/>
        </w:rPr>
      </w:pPr>
      <w:r w:rsidRPr="002936DF">
        <w:rPr>
          <w:rFonts w:cstheme="minorHAnsi"/>
        </w:rPr>
        <w:t xml:space="preserve">Şirket içi periyodik ve rastgele denetimler yapılmaktadır. </w:t>
      </w:r>
    </w:p>
    <w:p w14:paraId="5AEED010" w14:textId="77777777" w:rsidR="00C5399D" w:rsidRPr="002936DF" w:rsidRDefault="00C5399D" w:rsidP="00C5399D">
      <w:pPr>
        <w:pStyle w:val="ListeParagraf"/>
        <w:numPr>
          <w:ilvl w:val="0"/>
          <w:numId w:val="11"/>
        </w:numPr>
        <w:spacing w:before="120" w:after="120" w:line="256" w:lineRule="auto"/>
        <w:jc w:val="both"/>
        <w:rPr>
          <w:rFonts w:cstheme="minorHAnsi"/>
        </w:rPr>
      </w:pPr>
      <w:r w:rsidRPr="002936DF">
        <w:rPr>
          <w:rFonts w:cstheme="minorHAnsi"/>
        </w:rPr>
        <w:t>KVKK uyum sürecinde yapılan analizlerle tespit edilen hususlarda iyileştirme için aksiyonlar alınmıştır.</w:t>
      </w:r>
    </w:p>
    <w:p w14:paraId="16B0EBD4" w14:textId="77777777" w:rsidR="00C5399D" w:rsidRDefault="00C5399D" w:rsidP="00C5399D">
      <w:pPr>
        <w:pStyle w:val="ListeParagraf"/>
        <w:numPr>
          <w:ilvl w:val="0"/>
          <w:numId w:val="11"/>
        </w:numPr>
        <w:spacing w:before="120" w:after="120" w:line="256" w:lineRule="auto"/>
        <w:jc w:val="both"/>
        <w:rPr>
          <w:rFonts w:cstheme="minorHAnsi"/>
        </w:rPr>
      </w:pPr>
      <w:r w:rsidRPr="002936DF">
        <w:rPr>
          <w:rFonts w:cstheme="minorHAnsi"/>
        </w:rPr>
        <w:t xml:space="preserve">Özel nitelikli kişisel verilerin güvenliğine yönelik politika bulunmaktadır. </w:t>
      </w:r>
    </w:p>
    <w:p w14:paraId="1C53DAB7" w14:textId="77777777" w:rsidR="00C5399D" w:rsidRPr="002936DF" w:rsidRDefault="00C5399D" w:rsidP="00C5399D">
      <w:pPr>
        <w:pStyle w:val="ListeParagraf"/>
        <w:spacing w:before="120" w:after="120" w:line="256" w:lineRule="auto"/>
        <w:jc w:val="both"/>
        <w:rPr>
          <w:rFonts w:cstheme="minorHAnsi"/>
        </w:rPr>
      </w:pPr>
    </w:p>
    <w:p w14:paraId="57FA68E2" w14:textId="77777777" w:rsidR="00C5399D" w:rsidRDefault="00C5399D" w:rsidP="00C5399D">
      <w:pPr>
        <w:pStyle w:val="ListeParagraf"/>
        <w:numPr>
          <w:ilvl w:val="0"/>
          <w:numId w:val="4"/>
        </w:numPr>
        <w:spacing w:before="120" w:after="120"/>
        <w:jc w:val="both"/>
        <w:rPr>
          <w:rFonts w:cstheme="minorHAnsi"/>
          <w:b/>
        </w:rPr>
      </w:pPr>
      <w:r>
        <w:rPr>
          <w:rFonts w:cstheme="minorHAnsi"/>
          <w:b/>
        </w:rPr>
        <w:t>KİŞİSEL VERİLERİ İMHA TEKNİKLERİ</w:t>
      </w:r>
    </w:p>
    <w:p w14:paraId="3C968E1A" w14:textId="77777777" w:rsidR="00C5399D" w:rsidRPr="00507462" w:rsidRDefault="00C5399D" w:rsidP="00C5399D">
      <w:pPr>
        <w:spacing w:before="120" w:after="120"/>
        <w:jc w:val="both"/>
        <w:rPr>
          <w:rFonts w:cstheme="minorHAnsi"/>
          <w:b/>
        </w:rPr>
      </w:pPr>
      <w:r w:rsidRPr="00507462">
        <w:rPr>
          <w:rFonts w:cstheme="minorHAnsi"/>
        </w:rPr>
        <w:t>İlgili mevzuatta öngörülen süre ya da işlendikleri amaç için gerekli olan saklama süresinin sonunda kişisel veriler, Şirket tarafından resen veya ilgili kişinin başvurusu üzerine yine ilgili mevzuat hükümlerine uygun olarak aşağıda belirtilen tekniklerle imha edilir:</w:t>
      </w:r>
      <w:r w:rsidRPr="00507462">
        <w:rPr>
          <w:rFonts w:cstheme="minorHAnsi"/>
          <w:b/>
        </w:rPr>
        <w:t xml:space="preserve"> </w:t>
      </w:r>
    </w:p>
    <w:p w14:paraId="76D659C7" w14:textId="77777777" w:rsidR="00C5399D" w:rsidRPr="00507462" w:rsidRDefault="00C5399D" w:rsidP="00C5399D">
      <w:pPr>
        <w:spacing w:before="120" w:after="120"/>
        <w:jc w:val="both"/>
        <w:rPr>
          <w:rFonts w:cstheme="minorHAnsi"/>
        </w:rPr>
      </w:pPr>
      <w:r w:rsidRPr="00507462">
        <w:rPr>
          <w:rFonts w:cstheme="minorHAnsi"/>
          <w:b/>
        </w:rPr>
        <w:t>Silme:</w:t>
      </w:r>
      <w:r w:rsidRPr="00507462">
        <w:rPr>
          <w:rFonts w:cstheme="minorHAnsi"/>
        </w:rPr>
        <w:t xml:space="preserve"> Kişisel verilerin silinmesi, kişisel verilerin ilgili kullanıcılar için hiçbir şekilde erişilemez ve tekrar kullanılamaz hale getirilmesi işlemidir.</w:t>
      </w:r>
    </w:p>
    <w:p w14:paraId="183F1B6F" w14:textId="77777777" w:rsidR="00C5399D" w:rsidRPr="00507462" w:rsidRDefault="00C5399D" w:rsidP="00C5399D">
      <w:pPr>
        <w:spacing w:before="120" w:after="120"/>
        <w:jc w:val="both"/>
        <w:rPr>
          <w:rFonts w:cstheme="minorHAnsi"/>
        </w:rPr>
      </w:pPr>
      <w:r w:rsidRPr="00507462">
        <w:rPr>
          <w:rFonts w:cstheme="minorHAnsi"/>
          <w:b/>
        </w:rPr>
        <w:t>Yok Etme:</w:t>
      </w:r>
      <w:r w:rsidRPr="00507462">
        <w:rPr>
          <w:rFonts w:cstheme="minorHAnsi"/>
        </w:rPr>
        <w:t xml:space="preserve"> Kişisel verilerin yok edilmesi, kişisel verilerin hiç kimse tarafından hiçbir şekilde erişilemez, geri getirilemez ve tekrar kullanılamaz hale getirilmesi işlemidir.</w:t>
      </w:r>
    </w:p>
    <w:p w14:paraId="480C39C8" w14:textId="77777777" w:rsidR="00C5399D" w:rsidRPr="00507462" w:rsidRDefault="00C5399D" w:rsidP="00C5399D">
      <w:pPr>
        <w:spacing w:before="120" w:after="120"/>
        <w:jc w:val="both"/>
        <w:rPr>
          <w:rFonts w:cstheme="minorHAnsi"/>
        </w:rPr>
      </w:pPr>
      <w:r w:rsidRPr="00507462">
        <w:rPr>
          <w:rFonts w:cstheme="minorHAnsi"/>
          <w:b/>
        </w:rPr>
        <w:lastRenderedPageBreak/>
        <w:t>Anonimleştirme:</w:t>
      </w:r>
      <w:r w:rsidRPr="00507462">
        <w:rPr>
          <w:rFonts w:cstheme="minorHAnsi"/>
        </w:rPr>
        <w:t xml:space="preserve"> Kişisel verilerin anonim hale getirilmesi, kişisel verilerin başka verilerle eşleştirilse dahi hiçbir surette kimliği belirli veya belirlenebilir bir gerçek kişiyle ilişkilendirilemeyecek hale getirilmesidir.</w:t>
      </w:r>
    </w:p>
    <w:p w14:paraId="181179F0" w14:textId="77777777" w:rsidR="00C5399D" w:rsidRDefault="00C5399D" w:rsidP="00C5399D">
      <w:pPr>
        <w:spacing w:before="120" w:after="120"/>
        <w:jc w:val="both"/>
        <w:rPr>
          <w:rFonts w:cstheme="minorHAnsi"/>
        </w:rPr>
      </w:pPr>
      <w:r w:rsidRPr="00507462">
        <w:rPr>
          <w:rFonts w:cstheme="minorHAnsi"/>
        </w:rPr>
        <w:t>Şirket, Kurul tarafından aksine bir karar alınmadıkça, kişisel verileri resen silme, yok etme veya anonim hale getirme yöntemlerinden uygun olanını seçer. İlgili kişinin talebi halinde, uygun yöntemi gerekçesini açıklayarak seçer.</w:t>
      </w:r>
    </w:p>
    <w:p w14:paraId="4D186461" w14:textId="77777777" w:rsidR="00C5399D" w:rsidRDefault="00C5399D" w:rsidP="00C5399D">
      <w:pPr>
        <w:pStyle w:val="ListeParagraf"/>
        <w:numPr>
          <w:ilvl w:val="1"/>
          <w:numId w:val="4"/>
        </w:numPr>
        <w:spacing w:before="120" w:after="120"/>
        <w:jc w:val="both"/>
        <w:rPr>
          <w:rFonts w:cstheme="minorHAnsi"/>
          <w:b/>
        </w:rPr>
      </w:pPr>
      <w:r>
        <w:rPr>
          <w:rFonts w:cstheme="minorHAnsi"/>
          <w:b/>
        </w:rPr>
        <w:t>Kişisel Verilerin Silinmesi</w:t>
      </w:r>
    </w:p>
    <w:p w14:paraId="3BCFC098" w14:textId="77777777" w:rsidR="00C5399D" w:rsidRPr="00507462" w:rsidRDefault="00C5399D" w:rsidP="00C5399D">
      <w:pPr>
        <w:spacing w:before="120" w:after="120"/>
        <w:rPr>
          <w:rFonts w:cstheme="minorHAnsi"/>
        </w:rPr>
      </w:pPr>
      <w:r w:rsidRPr="00507462">
        <w:rPr>
          <w:rFonts w:cstheme="minorHAnsi"/>
        </w:rPr>
        <w:t xml:space="preserve">Kişisel veriler, Tablo-3’te belirtilen yöntemlerle silinir. </w:t>
      </w:r>
    </w:p>
    <w:p w14:paraId="2C1C5B84" w14:textId="77777777" w:rsidR="00C5399D" w:rsidRPr="00507462" w:rsidRDefault="00C5399D" w:rsidP="00C5399D">
      <w:pPr>
        <w:spacing w:before="120" w:after="120"/>
        <w:rPr>
          <w:rFonts w:cstheme="minorHAnsi"/>
          <w:i/>
        </w:rPr>
      </w:pPr>
      <w:r w:rsidRPr="00507462">
        <w:rPr>
          <w:rFonts w:cstheme="minorHAnsi"/>
          <w:i/>
        </w:rPr>
        <w:t>Tablo-3: Kişisel Verilerin Silinmesi</w:t>
      </w:r>
      <w:r w:rsidRPr="00507462">
        <w:rPr>
          <w:rFonts w:cstheme="minorHAnsi"/>
          <w:i/>
          <w:highlight w:val="yellow"/>
        </w:rPr>
        <w:t xml:space="preserve"> </w:t>
      </w:r>
    </w:p>
    <w:tbl>
      <w:tblPr>
        <w:tblStyle w:val="TabloKlavuzu"/>
        <w:tblW w:w="8926" w:type="dxa"/>
        <w:tblInd w:w="0" w:type="dxa"/>
        <w:tblLayout w:type="fixed"/>
        <w:tblLook w:val="04A0" w:firstRow="1" w:lastRow="0" w:firstColumn="1" w:lastColumn="0" w:noHBand="0" w:noVBand="1"/>
      </w:tblPr>
      <w:tblGrid>
        <w:gridCol w:w="2830"/>
        <w:gridCol w:w="6096"/>
      </w:tblGrid>
      <w:tr w:rsidR="00C5399D" w14:paraId="1DDCA9E4" w14:textId="77777777" w:rsidTr="00522344">
        <w:tc>
          <w:tcPr>
            <w:tcW w:w="2830" w:type="dxa"/>
            <w:shd w:val="clear" w:color="auto" w:fill="E7E6E6" w:themeFill="background2"/>
          </w:tcPr>
          <w:p w14:paraId="56EF97B1" w14:textId="77777777" w:rsidR="00C5399D" w:rsidRPr="00C92E58" w:rsidRDefault="00C5399D" w:rsidP="00522344">
            <w:pPr>
              <w:spacing w:before="120" w:after="120"/>
              <w:rPr>
                <w:rFonts w:cstheme="minorHAnsi"/>
                <w:b/>
                <w:sz w:val="20"/>
                <w:szCs w:val="20"/>
              </w:rPr>
            </w:pPr>
            <w:r w:rsidRPr="00C92E58">
              <w:rPr>
                <w:rFonts w:cstheme="minorHAnsi"/>
                <w:b/>
                <w:sz w:val="20"/>
                <w:szCs w:val="20"/>
              </w:rPr>
              <w:t xml:space="preserve">VERİ KAYIT ORTAMI </w:t>
            </w:r>
          </w:p>
        </w:tc>
        <w:tc>
          <w:tcPr>
            <w:tcW w:w="6096" w:type="dxa"/>
            <w:shd w:val="clear" w:color="auto" w:fill="E7E6E6" w:themeFill="background2"/>
          </w:tcPr>
          <w:p w14:paraId="409B38BE" w14:textId="77777777" w:rsidR="00C5399D" w:rsidRPr="00C92E58" w:rsidRDefault="00C5399D" w:rsidP="00522344">
            <w:pPr>
              <w:spacing w:before="120" w:after="120"/>
              <w:rPr>
                <w:rFonts w:cstheme="minorHAnsi"/>
                <w:b/>
                <w:sz w:val="20"/>
                <w:szCs w:val="20"/>
              </w:rPr>
            </w:pPr>
            <w:r w:rsidRPr="00C92E58">
              <w:rPr>
                <w:rFonts w:cstheme="minorHAnsi"/>
                <w:b/>
                <w:sz w:val="20"/>
                <w:szCs w:val="20"/>
              </w:rPr>
              <w:t>AÇIKLAMA</w:t>
            </w:r>
          </w:p>
        </w:tc>
      </w:tr>
      <w:tr w:rsidR="00C5399D" w14:paraId="762FC853" w14:textId="77777777" w:rsidTr="00522344">
        <w:tc>
          <w:tcPr>
            <w:tcW w:w="2830" w:type="dxa"/>
          </w:tcPr>
          <w:p w14:paraId="356E53A4" w14:textId="77777777" w:rsidR="00C5399D" w:rsidRPr="00C92E58" w:rsidRDefault="00C5399D" w:rsidP="00522344">
            <w:pPr>
              <w:spacing w:before="120" w:after="120"/>
              <w:rPr>
                <w:rFonts w:cstheme="minorHAnsi"/>
                <w:b/>
                <w:sz w:val="20"/>
                <w:szCs w:val="20"/>
              </w:rPr>
            </w:pPr>
            <w:proofErr w:type="spellStart"/>
            <w:r w:rsidRPr="00C92E58">
              <w:rPr>
                <w:rFonts w:cstheme="minorHAnsi"/>
                <w:b/>
                <w:sz w:val="20"/>
                <w:szCs w:val="20"/>
              </w:rPr>
              <w:t>Sunucularda</w:t>
            </w:r>
            <w:proofErr w:type="spellEnd"/>
            <w:r w:rsidRPr="00C92E58">
              <w:rPr>
                <w:rFonts w:cstheme="minorHAnsi"/>
                <w:b/>
                <w:sz w:val="20"/>
                <w:szCs w:val="20"/>
              </w:rPr>
              <w:t xml:space="preserve"> Yer Alan </w:t>
            </w:r>
            <w:proofErr w:type="spellStart"/>
            <w:r w:rsidRPr="00C92E58">
              <w:rPr>
                <w:rFonts w:cstheme="minorHAnsi"/>
                <w:b/>
                <w:sz w:val="20"/>
                <w:szCs w:val="20"/>
              </w:rPr>
              <w:t>Kişisel</w:t>
            </w:r>
            <w:proofErr w:type="spellEnd"/>
            <w:r w:rsidRPr="00C92E58">
              <w:rPr>
                <w:rFonts w:cstheme="minorHAnsi"/>
                <w:b/>
                <w:sz w:val="20"/>
                <w:szCs w:val="20"/>
              </w:rPr>
              <w:t xml:space="preserve"> </w:t>
            </w:r>
            <w:proofErr w:type="spellStart"/>
            <w:r w:rsidRPr="00C92E58">
              <w:rPr>
                <w:rFonts w:cstheme="minorHAnsi"/>
                <w:b/>
                <w:sz w:val="20"/>
                <w:szCs w:val="20"/>
              </w:rPr>
              <w:t>Veriler</w:t>
            </w:r>
            <w:proofErr w:type="spellEnd"/>
            <w:r w:rsidRPr="00C92E58">
              <w:rPr>
                <w:rFonts w:cstheme="minorHAnsi"/>
                <w:b/>
                <w:sz w:val="20"/>
                <w:szCs w:val="20"/>
              </w:rPr>
              <w:t xml:space="preserve"> </w:t>
            </w:r>
          </w:p>
        </w:tc>
        <w:tc>
          <w:tcPr>
            <w:tcW w:w="6096" w:type="dxa"/>
          </w:tcPr>
          <w:p w14:paraId="648B7CD0" w14:textId="77777777" w:rsidR="00C5399D" w:rsidRPr="00C92E58" w:rsidRDefault="00C5399D" w:rsidP="00522344">
            <w:pPr>
              <w:spacing w:before="120" w:after="120"/>
              <w:jc w:val="both"/>
              <w:rPr>
                <w:rFonts w:cstheme="minorHAnsi"/>
                <w:sz w:val="20"/>
                <w:szCs w:val="20"/>
              </w:rPr>
            </w:pPr>
            <w:proofErr w:type="spellStart"/>
            <w:r w:rsidRPr="00C92E58">
              <w:rPr>
                <w:rFonts w:cstheme="minorHAnsi"/>
                <w:sz w:val="20"/>
                <w:szCs w:val="20"/>
              </w:rPr>
              <w:t>Sunucularda</w:t>
            </w:r>
            <w:proofErr w:type="spellEnd"/>
            <w:r w:rsidRPr="00C92E58">
              <w:rPr>
                <w:rFonts w:cstheme="minorHAnsi"/>
                <w:sz w:val="20"/>
                <w:szCs w:val="20"/>
              </w:rPr>
              <w:t xml:space="preserve"> </w:t>
            </w:r>
            <w:proofErr w:type="spellStart"/>
            <w:r w:rsidRPr="00C92E58">
              <w:rPr>
                <w:rFonts w:cstheme="minorHAnsi"/>
                <w:sz w:val="20"/>
                <w:szCs w:val="20"/>
              </w:rPr>
              <w:t>yer</w:t>
            </w:r>
            <w:proofErr w:type="spellEnd"/>
            <w:r w:rsidRPr="00C92E58">
              <w:rPr>
                <w:rFonts w:cstheme="minorHAnsi"/>
                <w:sz w:val="20"/>
                <w:szCs w:val="20"/>
              </w:rPr>
              <w:t xml:space="preserve"> </w:t>
            </w:r>
            <w:proofErr w:type="spellStart"/>
            <w:r w:rsidRPr="00C92E58">
              <w:rPr>
                <w:rFonts w:cstheme="minorHAnsi"/>
                <w:sz w:val="20"/>
                <w:szCs w:val="20"/>
              </w:rPr>
              <w:t>alan</w:t>
            </w:r>
            <w:proofErr w:type="spellEnd"/>
            <w:r w:rsidRPr="00C92E58">
              <w:rPr>
                <w:rFonts w:cstheme="minorHAnsi"/>
                <w:sz w:val="20"/>
                <w:szCs w:val="20"/>
              </w:rPr>
              <w:t xml:space="preserve"> </w:t>
            </w:r>
            <w:proofErr w:type="spellStart"/>
            <w:r w:rsidRPr="00C92E58">
              <w:rPr>
                <w:rFonts w:cstheme="minorHAnsi"/>
                <w:sz w:val="20"/>
                <w:szCs w:val="20"/>
              </w:rPr>
              <w:t>kişisel</w:t>
            </w:r>
            <w:proofErr w:type="spellEnd"/>
            <w:r w:rsidRPr="00C92E58">
              <w:rPr>
                <w:rFonts w:cstheme="minorHAnsi"/>
                <w:sz w:val="20"/>
                <w:szCs w:val="20"/>
              </w:rPr>
              <w:t xml:space="preserve"> </w:t>
            </w:r>
            <w:proofErr w:type="spellStart"/>
            <w:r w:rsidRPr="00C92E58">
              <w:rPr>
                <w:rFonts w:cstheme="minorHAnsi"/>
                <w:sz w:val="20"/>
                <w:szCs w:val="20"/>
              </w:rPr>
              <w:t>verilerden</w:t>
            </w:r>
            <w:proofErr w:type="spellEnd"/>
            <w:r w:rsidRPr="00C92E58">
              <w:rPr>
                <w:rFonts w:cstheme="minorHAnsi"/>
                <w:sz w:val="20"/>
                <w:szCs w:val="20"/>
              </w:rPr>
              <w:t xml:space="preserve"> </w:t>
            </w:r>
            <w:proofErr w:type="spellStart"/>
            <w:r w:rsidRPr="00C92E58">
              <w:rPr>
                <w:rFonts w:cstheme="minorHAnsi"/>
                <w:sz w:val="20"/>
                <w:szCs w:val="20"/>
              </w:rPr>
              <w:t>saklanmasını</w:t>
            </w:r>
            <w:proofErr w:type="spellEnd"/>
            <w:r w:rsidRPr="00C92E58">
              <w:rPr>
                <w:rFonts w:cstheme="minorHAnsi"/>
                <w:sz w:val="20"/>
                <w:szCs w:val="20"/>
              </w:rPr>
              <w:t xml:space="preserve"> </w:t>
            </w:r>
            <w:proofErr w:type="spellStart"/>
            <w:r w:rsidRPr="00C92E58">
              <w:rPr>
                <w:rFonts w:cstheme="minorHAnsi"/>
                <w:sz w:val="20"/>
                <w:szCs w:val="20"/>
              </w:rPr>
              <w:t>gerektiren</w:t>
            </w:r>
            <w:proofErr w:type="spellEnd"/>
            <w:r w:rsidRPr="00C92E58">
              <w:rPr>
                <w:rFonts w:cstheme="minorHAnsi"/>
                <w:sz w:val="20"/>
                <w:szCs w:val="20"/>
              </w:rPr>
              <w:t xml:space="preserve"> </w:t>
            </w:r>
            <w:proofErr w:type="spellStart"/>
            <w:r w:rsidRPr="00C92E58">
              <w:rPr>
                <w:rFonts w:cstheme="minorHAnsi"/>
                <w:sz w:val="20"/>
                <w:szCs w:val="20"/>
              </w:rPr>
              <w:t>süre</w:t>
            </w:r>
            <w:proofErr w:type="spellEnd"/>
            <w:r w:rsidRPr="00C92E58">
              <w:rPr>
                <w:rFonts w:cstheme="minorHAnsi"/>
                <w:sz w:val="20"/>
                <w:szCs w:val="20"/>
              </w:rPr>
              <w:t xml:space="preserve"> </w:t>
            </w:r>
            <w:proofErr w:type="spellStart"/>
            <w:r w:rsidRPr="00C92E58">
              <w:rPr>
                <w:rFonts w:cstheme="minorHAnsi"/>
                <w:sz w:val="20"/>
                <w:szCs w:val="20"/>
              </w:rPr>
              <w:t>sona</w:t>
            </w:r>
            <w:proofErr w:type="spellEnd"/>
            <w:r w:rsidRPr="00C92E58">
              <w:rPr>
                <w:rFonts w:cstheme="minorHAnsi"/>
                <w:sz w:val="20"/>
                <w:szCs w:val="20"/>
              </w:rPr>
              <w:t xml:space="preserve"> </w:t>
            </w:r>
            <w:proofErr w:type="spellStart"/>
            <w:r w:rsidRPr="00C92E58">
              <w:rPr>
                <w:rFonts w:cstheme="minorHAnsi"/>
                <w:sz w:val="20"/>
                <w:szCs w:val="20"/>
              </w:rPr>
              <w:t>erenler</w:t>
            </w:r>
            <w:proofErr w:type="spellEnd"/>
            <w:r w:rsidRPr="00C92E58">
              <w:rPr>
                <w:rFonts w:cstheme="minorHAnsi"/>
                <w:sz w:val="20"/>
                <w:szCs w:val="20"/>
              </w:rPr>
              <w:t xml:space="preserve"> </w:t>
            </w:r>
            <w:proofErr w:type="spellStart"/>
            <w:r w:rsidRPr="00C92E58">
              <w:rPr>
                <w:rFonts w:cstheme="minorHAnsi"/>
                <w:sz w:val="20"/>
                <w:szCs w:val="20"/>
              </w:rPr>
              <w:t>için</w:t>
            </w:r>
            <w:proofErr w:type="spellEnd"/>
            <w:r w:rsidRPr="00C92E58">
              <w:rPr>
                <w:rFonts w:cstheme="minorHAnsi"/>
                <w:sz w:val="20"/>
                <w:szCs w:val="20"/>
              </w:rPr>
              <w:t xml:space="preserve"> </w:t>
            </w:r>
            <w:proofErr w:type="spellStart"/>
            <w:r w:rsidRPr="00C92E58">
              <w:rPr>
                <w:rFonts w:cstheme="minorHAnsi"/>
                <w:sz w:val="20"/>
                <w:szCs w:val="20"/>
              </w:rPr>
              <w:t>sistem</w:t>
            </w:r>
            <w:proofErr w:type="spellEnd"/>
            <w:r w:rsidRPr="00C92E58">
              <w:rPr>
                <w:rFonts w:cstheme="minorHAnsi"/>
                <w:sz w:val="20"/>
                <w:szCs w:val="20"/>
              </w:rPr>
              <w:t xml:space="preserve"> </w:t>
            </w:r>
            <w:proofErr w:type="spellStart"/>
            <w:r w:rsidRPr="00C92E58">
              <w:rPr>
                <w:rFonts w:cstheme="minorHAnsi"/>
                <w:sz w:val="20"/>
                <w:szCs w:val="20"/>
              </w:rPr>
              <w:t>yöneticisi</w:t>
            </w:r>
            <w:proofErr w:type="spellEnd"/>
            <w:r w:rsidRPr="00C92E58">
              <w:rPr>
                <w:rFonts w:cstheme="minorHAnsi"/>
                <w:sz w:val="20"/>
                <w:szCs w:val="20"/>
              </w:rPr>
              <w:t xml:space="preserve"> </w:t>
            </w:r>
            <w:proofErr w:type="spellStart"/>
            <w:r w:rsidRPr="00C92E58">
              <w:rPr>
                <w:rFonts w:cstheme="minorHAnsi"/>
                <w:sz w:val="20"/>
                <w:szCs w:val="20"/>
              </w:rPr>
              <w:t>tarafından</w:t>
            </w:r>
            <w:proofErr w:type="spellEnd"/>
            <w:r w:rsidRPr="00C92E58">
              <w:rPr>
                <w:rFonts w:cstheme="minorHAnsi"/>
                <w:sz w:val="20"/>
                <w:szCs w:val="20"/>
              </w:rPr>
              <w:t xml:space="preserve"> </w:t>
            </w:r>
            <w:proofErr w:type="spellStart"/>
            <w:r w:rsidRPr="00C92E58">
              <w:rPr>
                <w:rFonts w:cstheme="minorHAnsi"/>
                <w:sz w:val="20"/>
                <w:szCs w:val="20"/>
              </w:rPr>
              <w:t>ilgili</w:t>
            </w:r>
            <w:proofErr w:type="spellEnd"/>
            <w:r w:rsidRPr="00C92E58">
              <w:rPr>
                <w:rFonts w:cstheme="minorHAnsi"/>
                <w:sz w:val="20"/>
                <w:szCs w:val="20"/>
              </w:rPr>
              <w:t xml:space="preserve"> </w:t>
            </w:r>
            <w:proofErr w:type="spellStart"/>
            <w:r w:rsidRPr="00C92E58">
              <w:rPr>
                <w:rFonts w:cstheme="minorHAnsi"/>
                <w:sz w:val="20"/>
                <w:szCs w:val="20"/>
              </w:rPr>
              <w:t>kullanıcıların</w:t>
            </w:r>
            <w:proofErr w:type="spellEnd"/>
            <w:r w:rsidRPr="00C92E58">
              <w:rPr>
                <w:rFonts w:cstheme="minorHAnsi"/>
                <w:sz w:val="20"/>
                <w:szCs w:val="20"/>
              </w:rPr>
              <w:t xml:space="preserve"> </w:t>
            </w:r>
            <w:proofErr w:type="spellStart"/>
            <w:r w:rsidRPr="00C92E58">
              <w:rPr>
                <w:rFonts w:cstheme="minorHAnsi"/>
                <w:sz w:val="20"/>
                <w:szCs w:val="20"/>
              </w:rPr>
              <w:t>erişim</w:t>
            </w:r>
            <w:proofErr w:type="spellEnd"/>
            <w:r w:rsidRPr="00C92E58">
              <w:rPr>
                <w:rFonts w:cstheme="minorHAnsi"/>
                <w:sz w:val="20"/>
                <w:szCs w:val="20"/>
              </w:rPr>
              <w:t xml:space="preserve"> </w:t>
            </w:r>
            <w:proofErr w:type="spellStart"/>
            <w:r w:rsidRPr="00C92E58">
              <w:rPr>
                <w:rFonts w:cstheme="minorHAnsi"/>
                <w:sz w:val="20"/>
                <w:szCs w:val="20"/>
              </w:rPr>
              <w:t>yetkisi</w:t>
            </w:r>
            <w:proofErr w:type="spellEnd"/>
            <w:r w:rsidRPr="00C92E58">
              <w:rPr>
                <w:rFonts w:cstheme="minorHAnsi"/>
                <w:sz w:val="20"/>
                <w:szCs w:val="20"/>
              </w:rPr>
              <w:t xml:space="preserve"> </w:t>
            </w:r>
            <w:proofErr w:type="spellStart"/>
            <w:r w:rsidRPr="00C92E58">
              <w:rPr>
                <w:rFonts w:cstheme="minorHAnsi"/>
                <w:sz w:val="20"/>
                <w:szCs w:val="20"/>
              </w:rPr>
              <w:t>kaldırılarak</w:t>
            </w:r>
            <w:proofErr w:type="spellEnd"/>
            <w:r w:rsidRPr="00C92E58">
              <w:rPr>
                <w:rFonts w:cstheme="minorHAnsi"/>
                <w:sz w:val="20"/>
                <w:szCs w:val="20"/>
              </w:rPr>
              <w:t xml:space="preserve"> </w:t>
            </w:r>
            <w:proofErr w:type="spellStart"/>
            <w:r w:rsidRPr="00C92E58">
              <w:rPr>
                <w:rFonts w:cstheme="minorHAnsi"/>
                <w:sz w:val="20"/>
                <w:szCs w:val="20"/>
              </w:rPr>
              <w:t>silme</w:t>
            </w:r>
            <w:proofErr w:type="spellEnd"/>
            <w:r w:rsidRPr="00C92E58">
              <w:rPr>
                <w:rFonts w:cstheme="minorHAnsi"/>
                <w:sz w:val="20"/>
                <w:szCs w:val="20"/>
              </w:rPr>
              <w:t xml:space="preserve"> </w:t>
            </w:r>
            <w:proofErr w:type="spellStart"/>
            <w:r w:rsidRPr="00C92E58">
              <w:rPr>
                <w:rFonts w:cstheme="minorHAnsi"/>
                <w:sz w:val="20"/>
                <w:szCs w:val="20"/>
              </w:rPr>
              <w:t>işlemi</w:t>
            </w:r>
            <w:proofErr w:type="spellEnd"/>
            <w:r w:rsidRPr="00C92E58">
              <w:rPr>
                <w:rFonts w:cstheme="minorHAnsi"/>
                <w:sz w:val="20"/>
                <w:szCs w:val="20"/>
              </w:rPr>
              <w:t xml:space="preserve"> </w:t>
            </w:r>
            <w:proofErr w:type="spellStart"/>
            <w:r w:rsidRPr="00C92E58">
              <w:rPr>
                <w:rFonts w:cstheme="minorHAnsi"/>
                <w:sz w:val="20"/>
                <w:szCs w:val="20"/>
              </w:rPr>
              <w:t>yapılır</w:t>
            </w:r>
            <w:proofErr w:type="spellEnd"/>
            <w:r w:rsidRPr="00C92E58">
              <w:rPr>
                <w:rFonts w:cstheme="minorHAnsi"/>
                <w:sz w:val="20"/>
                <w:szCs w:val="20"/>
              </w:rPr>
              <w:t>.</w:t>
            </w:r>
          </w:p>
          <w:p w14:paraId="56402748" w14:textId="77777777" w:rsidR="00C5399D" w:rsidRPr="00C92E58" w:rsidRDefault="00C5399D" w:rsidP="00522344">
            <w:pPr>
              <w:spacing w:before="120" w:after="120"/>
              <w:jc w:val="both"/>
              <w:rPr>
                <w:rFonts w:cstheme="minorHAnsi"/>
                <w:sz w:val="20"/>
                <w:szCs w:val="20"/>
              </w:rPr>
            </w:pPr>
          </w:p>
        </w:tc>
      </w:tr>
      <w:tr w:rsidR="00C5399D" w14:paraId="41606FEF" w14:textId="77777777" w:rsidTr="00522344">
        <w:tc>
          <w:tcPr>
            <w:tcW w:w="2830" w:type="dxa"/>
          </w:tcPr>
          <w:p w14:paraId="222509D2" w14:textId="77777777" w:rsidR="00C5399D" w:rsidRPr="00C92E58" w:rsidRDefault="00C5399D" w:rsidP="00522344">
            <w:pPr>
              <w:spacing w:before="120" w:after="120"/>
              <w:rPr>
                <w:rFonts w:cstheme="minorHAnsi"/>
                <w:b/>
                <w:sz w:val="20"/>
                <w:szCs w:val="20"/>
              </w:rPr>
            </w:pPr>
            <w:proofErr w:type="spellStart"/>
            <w:r w:rsidRPr="00C92E58">
              <w:rPr>
                <w:rFonts w:cstheme="minorHAnsi"/>
                <w:b/>
                <w:sz w:val="20"/>
                <w:szCs w:val="20"/>
              </w:rPr>
              <w:t>Elektronik</w:t>
            </w:r>
            <w:proofErr w:type="spellEnd"/>
            <w:r w:rsidRPr="00C92E58">
              <w:rPr>
                <w:rFonts w:cstheme="minorHAnsi"/>
                <w:b/>
                <w:sz w:val="20"/>
                <w:szCs w:val="20"/>
              </w:rPr>
              <w:t xml:space="preserve"> </w:t>
            </w:r>
            <w:proofErr w:type="spellStart"/>
            <w:r w:rsidRPr="00C92E58">
              <w:rPr>
                <w:rFonts w:cstheme="minorHAnsi"/>
                <w:b/>
                <w:sz w:val="20"/>
                <w:szCs w:val="20"/>
              </w:rPr>
              <w:t>Ortamda</w:t>
            </w:r>
            <w:proofErr w:type="spellEnd"/>
            <w:r w:rsidRPr="00C92E58">
              <w:rPr>
                <w:rFonts w:cstheme="minorHAnsi"/>
                <w:b/>
                <w:sz w:val="20"/>
                <w:szCs w:val="20"/>
              </w:rPr>
              <w:t xml:space="preserve"> Yer Alan </w:t>
            </w:r>
            <w:proofErr w:type="spellStart"/>
            <w:r w:rsidRPr="00C92E58">
              <w:rPr>
                <w:rFonts w:cstheme="minorHAnsi"/>
                <w:b/>
                <w:sz w:val="20"/>
                <w:szCs w:val="20"/>
              </w:rPr>
              <w:t>Kişisel</w:t>
            </w:r>
            <w:proofErr w:type="spellEnd"/>
            <w:r w:rsidRPr="00C92E58">
              <w:rPr>
                <w:rFonts w:cstheme="minorHAnsi"/>
                <w:b/>
                <w:sz w:val="20"/>
                <w:szCs w:val="20"/>
              </w:rPr>
              <w:t xml:space="preserve"> </w:t>
            </w:r>
            <w:proofErr w:type="spellStart"/>
            <w:r w:rsidRPr="00C92E58">
              <w:rPr>
                <w:rFonts w:cstheme="minorHAnsi"/>
                <w:b/>
                <w:sz w:val="20"/>
                <w:szCs w:val="20"/>
              </w:rPr>
              <w:t>Veriler</w:t>
            </w:r>
            <w:proofErr w:type="spellEnd"/>
          </w:p>
        </w:tc>
        <w:tc>
          <w:tcPr>
            <w:tcW w:w="6096" w:type="dxa"/>
          </w:tcPr>
          <w:p w14:paraId="01F685E6" w14:textId="77777777" w:rsidR="00C5399D" w:rsidRPr="00C92E58" w:rsidRDefault="00C5399D" w:rsidP="00522344">
            <w:pPr>
              <w:spacing w:before="120" w:after="120"/>
              <w:jc w:val="both"/>
              <w:rPr>
                <w:rFonts w:cstheme="minorHAnsi"/>
                <w:sz w:val="20"/>
                <w:szCs w:val="20"/>
              </w:rPr>
            </w:pPr>
            <w:proofErr w:type="spellStart"/>
            <w:r w:rsidRPr="00C92E58">
              <w:rPr>
                <w:rFonts w:cstheme="minorHAnsi"/>
                <w:sz w:val="20"/>
                <w:szCs w:val="20"/>
              </w:rPr>
              <w:t>Elektronik</w:t>
            </w:r>
            <w:proofErr w:type="spellEnd"/>
            <w:r w:rsidRPr="00C92E58">
              <w:rPr>
                <w:rFonts w:cstheme="minorHAnsi"/>
                <w:sz w:val="20"/>
                <w:szCs w:val="20"/>
              </w:rPr>
              <w:t xml:space="preserve"> </w:t>
            </w:r>
            <w:proofErr w:type="spellStart"/>
            <w:r w:rsidRPr="00C92E58">
              <w:rPr>
                <w:rFonts w:cstheme="minorHAnsi"/>
                <w:sz w:val="20"/>
                <w:szCs w:val="20"/>
              </w:rPr>
              <w:t>ortamda</w:t>
            </w:r>
            <w:proofErr w:type="spellEnd"/>
            <w:r w:rsidRPr="00C92E58">
              <w:rPr>
                <w:rFonts w:cstheme="minorHAnsi"/>
                <w:sz w:val="20"/>
                <w:szCs w:val="20"/>
              </w:rPr>
              <w:t xml:space="preserve"> </w:t>
            </w:r>
            <w:proofErr w:type="spellStart"/>
            <w:r w:rsidRPr="00C92E58">
              <w:rPr>
                <w:rFonts w:cstheme="minorHAnsi"/>
                <w:sz w:val="20"/>
                <w:szCs w:val="20"/>
              </w:rPr>
              <w:t>yer</w:t>
            </w:r>
            <w:proofErr w:type="spellEnd"/>
            <w:r w:rsidRPr="00C92E58">
              <w:rPr>
                <w:rFonts w:cstheme="minorHAnsi"/>
                <w:sz w:val="20"/>
                <w:szCs w:val="20"/>
              </w:rPr>
              <w:t xml:space="preserve"> </w:t>
            </w:r>
            <w:proofErr w:type="spellStart"/>
            <w:r w:rsidRPr="00C92E58">
              <w:rPr>
                <w:rFonts w:cstheme="minorHAnsi"/>
                <w:sz w:val="20"/>
                <w:szCs w:val="20"/>
              </w:rPr>
              <w:t>alan</w:t>
            </w:r>
            <w:proofErr w:type="spellEnd"/>
            <w:r w:rsidRPr="00C92E58">
              <w:rPr>
                <w:rFonts w:cstheme="minorHAnsi"/>
                <w:sz w:val="20"/>
                <w:szCs w:val="20"/>
              </w:rPr>
              <w:t xml:space="preserve"> </w:t>
            </w:r>
            <w:proofErr w:type="spellStart"/>
            <w:r w:rsidRPr="00C92E58">
              <w:rPr>
                <w:rFonts w:cstheme="minorHAnsi"/>
                <w:sz w:val="20"/>
                <w:szCs w:val="20"/>
              </w:rPr>
              <w:t>kişisel</w:t>
            </w:r>
            <w:proofErr w:type="spellEnd"/>
            <w:r w:rsidRPr="00C92E58">
              <w:rPr>
                <w:rFonts w:cstheme="minorHAnsi"/>
                <w:sz w:val="20"/>
                <w:szCs w:val="20"/>
              </w:rPr>
              <w:t xml:space="preserve"> </w:t>
            </w:r>
            <w:proofErr w:type="spellStart"/>
            <w:r w:rsidRPr="00C92E58">
              <w:rPr>
                <w:rFonts w:cstheme="minorHAnsi"/>
                <w:sz w:val="20"/>
                <w:szCs w:val="20"/>
              </w:rPr>
              <w:t>verilerden</w:t>
            </w:r>
            <w:proofErr w:type="spellEnd"/>
            <w:r w:rsidRPr="00C92E58">
              <w:rPr>
                <w:rFonts w:cstheme="minorHAnsi"/>
                <w:sz w:val="20"/>
                <w:szCs w:val="20"/>
              </w:rPr>
              <w:t xml:space="preserve"> </w:t>
            </w:r>
            <w:proofErr w:type="spellStart"/>
            <w:r w:rsidRPr="00C92E58">
              <w:rPr>
                <w:rFonts w:cstheme="minorHAnsi"/>
                <w:sz w:val="20"/>
                <w:szCs w:val="20"/>
              </w:rPr>
              <w:t>saklanmasını</w:t>
            </w:r>
            <w:proofErr w:type="spellEnd"/>
            <w:r w:rsidRPr="00C92E58">
              <w:rPr>
                <w:rFonts w:cstheme="minorHAnsi"/>
                <w:sz w:val="20"/>
                <w:szCs w:val="20"/>
              </w:rPr>
              <w:t xml:space="preserve"> </w:t>
            </w:r>
            <w:proofErr w:type="spellStart"/>
            <w:r w:rsidRPr="00C92E58">
              <w:rPr>
                <w:rFonts w:cstheme="minorHAnsi"/>
                <w:sz w:val="20"/>
                <w:szCs w:val="20"/>
              </w:rPr>
              <w:t>gerektiren</w:t>
            </w:r>
            <w:proofErr w:type="spellEnd"/>
            <w:r w:rsidRPr="00C92E58">
              <w:rPr>
                <w:rFonts w:cstheme="minorHAnsi"/>
                <w:sz w:val="20"/>
                <w:szCs w:val="20"/>
              </w:rPr>
              <w:t xml:space="preserve"> </w:t>
            </w:r>
            <w:proofErr w:type="spellStart"/>
            <w:r w:rsidRPr="00C92E58">
              <w:rPr>
                <w:rFonts w:cstheme="minorHAnsi"/>
                <w:sz w:val="20"/>
                <w:szCs w:val="20"/>
              </w:rPr>
              <w:t>süre</w:t>
            </w:r>
            <w:proofErr w:type="spellEnd"/>
            <w:r w:rsidRPr="00C92E58">
              <w:rPr>
                <w:rFonts w:cstheme="minorHAnsi"/>
                <w:sz w:val="20"/>
                <w:szCs w:val="20"/>
              </w:rPr>
              <w:t xml:space="preserve"> </w:t>
            </w:r>
            <w:proofErr w:type="spellStart"/>
            <w:r w:rsidRPr="00C92E58">
              <w:rPr>
                <w:rFonts w:cstheme="minorHAnsi"/>
                <w:sz w:val="20"/>
                <w:szCs w:val="20"/>
              </w:rPr>
              <w:t>sona</w:t>
            </w:r>
            <w:proofErr w:type="spellEnd"/>
            <w:r w:rsidRPr="00C92E58">
              <w:rPr>
                <w:rFonts w:cstheme="minorHAnsi"/>
                <w:sz w:val="20"/>
                <w:szCs w:val="20"/>
              </w:rPr>
              <w:t xml:space="preserve"> </w:t>
            </w:r>
            <w:proofErr w:type="spellStart"/>
            <w:r w:rsidRPr="00C92E58">
              <w:rPr>
                <w:rFonts w:cstheme="minorHAnsi"/>
                <w:sz w:val="20"/>
                <w:szCs w:val="20"/>
              </w:rPr>
              <w:t>erenler</w:t>
            </w:r>
            <w:proofErr w:type="spellEnd"/>
            <w:r w:rsidRPr="00C92E58">
              <w:rPr>
                <w:rFonts w:cstheme="minorHAnsi"/>
                <w:sz w:val="20"/>
                <w:szCs w:val="20"/>
              </w:rPr>
              <w:t xml:space="preserve">, </w:t>
            </w:r>
            <w:proofErr w:type="spellStart"/>
            <w:r w:rsidRPr="00C92E58">
              <w:rPr>
                <w:rFonts w:cstheme="minorHAnsi"/>
                <w:sz w:val="20"/>
                <w:szCs w:val="20"/>
              </w:rPr>
              <w:t>veri</w:t>
            </w:r>
            <w:proofErr w:type="spellEnd"/>
            <w:r w:rsidRPr="00C92E58">
              <w:rPr>
                <w:rFonts w:cstheme="minorHAnsi"/>
                <w:sz w:val="20"/>
                <w:szCs w:val="20"/>
              </w:rPr>
              <w:t xml:space="preserve"> </w:t>
            </w:r>
            <w:proofErr w:type="spellStart"/>
            <w:r w:rsidRPr="00C92E58">
              <w:rPr>
                <w:rFonts w:cstheme="minorHAnsi"/>
                <w:sz w:val="20"/>
                <w:szCs w:val="20"/>
              </w:rPr>
              <w:t>tabanı</w:t>
            </w:r>
            <w:proofErr w:type="spellEnd"/>
            <w:r w:rsidRPr="00C92E58">
              <w:rPr>
                <w:rFonts w:cstheme="minorHAnsi"/>
                <w:sz w:val="20"/>
                <w:szCs w:val="20"/>
              </w:rPr>
              <w:t xml:space="preserve"> </w:t>
            </w:r>
            <w:proofErr w:type="spellStart"/>
            <w:r w:rsidRPr="00C92E58">
              <w:rPr>
                <w:rFonts w:cstheme="minorHAnsi"/>
                <w:sz w:val="20"/>
                <w:szCs w:val="20"/>
              </w:rPr>
              <w:t>yöneticisi</w:t>
            </w:r>
            <w:proofErr w:type="spellEnd"/>
            <w:r w:rsidRPr="00C92E58">
              <w:rPr>
                <w:rFonts w:cstheme="minorHAnsi"/>
                <w:sz w:val="20"/>
                <w:szCs w:val="20"/>
              </w:rPr>
              <w:t xml:space="preserve"> </w:t>
            </w:r>
            <w:proofErr w:type="spellStart"/>
            <w:r w:rsidRPr="00C92E58">
              <w:rPr>
                <w:rFonts w:cstheme="minorHAnsi"/>
                <w:sz w:val="20"/>
                <w:szCs w:val="20"/>
              </w:rPr>
              <w:t>hariç</w:t>
            </w:r>
            <w:proofErr w:type="spellEnd"/>
            <w:r w:rsidRPr="00C92E58">
              <w:rPr>
                <w:rFonts w:cstheme="minorHAnsi"/>
                <w:sz w:val="20"/>
                <w:szCs w:val="20"/>
              </w:rPr>
              <w:t xml:space="preserve"> </w:t>
            </w:r>
            <w:proofErr w:type="spellStart"/>
            <w:r w:rsidRPr="00C92E58">
              <w:rPr>
                <w:rFonts w:cstheme="minorHAnsi"/>
                <w:sz w:val="20"/>
                <w:szCs w:val="20"/>
              </w:rPr>
              <w:t>diğer</w:t>
            </w:r>
            <w:proofErr w:type="spellEnd"/>
            <w:r w:rsidRPr="00C92E58">
              <w:rPr>
                <w:rFonts w:cstheme="minorHAnsi"/>
                <w:sz w:val="20"/>
                <w:szCs w:val="20"/>
              </w:rPr>
              <w:t xml:space="preserve"> </w:t>
            </w:r>
            <w:proofErr w:type="spellStart"/>
            <w:r w:rsidRPr="00C92E58">
              <w:rPr>
                <w:rFonts w:cstheme="minorHAnsi"/>
                <w:sz w:val="20"/>
                <w:szCs w:val="20"/>
              </w:rPr>
              <w:t>çalışanlar</w:t>
            </w:r>
            <w:proofErr w:type="spellEnd"/>
            <w:r w:rsidRPr="00C92E58">
              <w:rPr>
                <w:rFonts w:cstheme="minorHAnsi"/>
                <w:sz w:val="20"/>
                <w:szCs w:val="20"/>
              </w:rPr>
              <w:t xml:space="preserve"> (</w:t>
            </w:r>
            <w:proofErr w:type="spellStart"/>
            <w:r w:rsidRPr="00C92E58">
              <w:rPr>
                <w:rFonts w:cstheme="minorHAnsi"/>
                <w:sz w:val="20"/>
                <w:szCs w:val="20"/>
              </w:rPr>
              <w:t>ilgili</w:t>
            </w:r>
            <w:proofErr w:type="spellEnd"/>
            <w:r w:rsidRPr="00C92E58">
              <w:rPr>
                <w:rFonts w:cstheme="minorHAnsi"/>
                <w:sz w:val="20"/>
                <w:szCs w:val="20"/>
              </w:rPr>
              <w:t xml:space="preserve"> </w:t>
            </w:r>
            <w:proofErr w:type="spellStart"/>
            <w:r w:rsidRPr="00C92E58">
              <w:rPr>
                <w:rFonts w:cstheme="minorHAnsi"/>
                <w:sz w:val="20"/>
                <w:szCs w:val="20"/>
              </w:rPr>
              <w:t>kullanıcılar</w:t>
            </w:r>
            <w:proofErr w:type="spellEnd"/>
            <w:r w:rsidRPr="00C92E58">
              <w:rPr>
                <w:rFonts w:cstheme="minorHAnsi"/>
                <w:sz w:val="20"/>
                <w:szCs w:val="20"/>
              </w:rPr>
              <w:t xml:space="preserve">) </w:t>
            </w:r>
            <w:proofErr w:type="spellStart"/>
            <w:r w:rsidRPr="00C92E58">
              <w:rPr>
                <w:rFonts w:cstheme="minorHAnsi"/>
                <w:sz w:val="20"/>
                <w:szCs w:val="20"/>
              </w:rPr>
              <w:t>için</w:t>
            </w:r>
            <w:proofErr w:type="spellEnd"/>
            <w:r w:rsidRPr="00C92E58">
              <w:rPr>
                <w:rFonts w:cstheme="minorHAnsi"/>
                <w:sz w:val="20"/>
                <w:szCs w:val="20"/>
              </w:rPr>
              <w:t xml:space="preserve"> </w:t>
            </w:r>
            <w:proofErr w:type="spellStart"/>
            <w:r w:rsidRPr="00C92E58">
              <w:rPr>
                <w:rFonts w:cstheme="minorHAnsi"/>
                <w:sz w:val="20"/>
                <w:szCs w:val="20"/>
              </w:rPr>
              <w:t>hiçbir</w:t>
            </w:r>
            <w:proofErr w:type="spellEnd"/>
            <w:r w:rsidRPr="00C92E58">
              <w:rPr>
                <w:rFonts w:cstheme="minorHAnsi"/>
                <w:sz w:val="20"/>
                <w:szCs w:val="20"/>
              </w:rPr>
              <w:t xml:space="preserve"> </w:t>
            </w:r>
            <w:proofErr w:type="spellStart"/>
            <w:r w:rsidRPr="00C92E58">
              <w:rPr>
                <w:rFonts w:cstheme="minorHAnsi"/>
                <w:sz w:val="20"/>
                <w:szCs w:val="20"/>
              </w:rPr>
              <w:t>şekilde</w:t>
            </w:r>
            <w:proofErr w:type="spellEnd"/>
            <w:r w:rsidRPr="00C92E58">
              <w:rPr>
                <w:rFonts w:cstheme="minorHAnsi"/>
                <w:sz w:val="20"/>
                <w:szCs w:val="20"/>
              </w:rPr>
              <w:t xml:space="preserve"> </w:t>
            </w:r>
            <w:proofErr w:type="spellStart"/>
            <w:r w:rsidRPr="00C92E58">
              <w:rPr>
                <w:rFonts w:cstheme="minorHAnsi"/>
                <w:sz w:val="20"/>
                <w:szCs w:val="20"/>
              </w:rPr>
              <w:t>erişilemez</w:t>
            </w:r>
            <w:proofErr w:type="spellEnd"/>
            <w:r w:rsidRPr="00C92E58">
              <w:rPr>
                <w:rFonts w:cstheme="minorHAnsi"/>
                <w:sz w:val="20"/>
                <w:szCs w:val="20"/>
              </w:rPr>
              <w:t xml:space="preserve"> </w:t>
            </w:r>
            <w:proofErr w:type="spellStart"/>
            <w:r w:rsidRPr="00C92E58">
              <w:rPr>
                <w:rFonts w:cstheme="minorHAnsi"/>
                <w:sz w:val="20"/>
                <w:szCs w:val="20"/>
              </w:rPr>
              <w:t>ve</w:t>
            </w:r>
            <w:proofErr w:type="spellEnd"/>
            <w:r w:rsidRPr="00C92E58">
              <w:rPr>
                <w:rFonts w:cstheme="minorHAnsi"/>
                <w:sz w:val="20"/>
                <w:szCs w:val="20"/>
              </w:rPr>
              <w:t xml:space="preserve"> </w:t>
            </w:r>
            <w:proofErr w:type="spellStart"/>
            <w:r w:rsidRPr="00C92E58">
              <w:rPr>
                <w:rFonts w:cstheme="minorHAnsi"/>
                <w:sz w:val="20"/>
                <w:szCs w:val="20"/>
              </w:rPr>
              <w:t>tekrar</w:t>
            </w:r>
            <w:proofErr w:type="spellEnd"/>
            <w:r w:rsidRPr="00C92E58">
              <w:rPr>
                <w:rFonts w:cstheme="minorHAnsi"/>
                <w:sz w:val="20"/>
                <w:szCs w:val="20"/>
              </w:rPr>
              <w:t xml:space="preserve"> </w:t>
            </w:r>
            <w:proofErr w:type="spellStart"/>
            <w:r w:rsidRPr="00C92E58">
              <w:rPr>
                <w:rFonts w:cstheme="minorHAnsi"/>
                <w:sz w:val="20"/>
                <w:szCs w:val="20"/>
              </w:rPr>
              <w:t>kullanılamaz</w:t>
            </w:r>
            <w:proofErr w:type="spellEnd"/>
            <w:r w:rsidRPr="00C92E58">
              <w:rPr>
                <w:rFonts w:cstheme="minorHAnsi"/>
                <w:sz w:val="20"/>
                <w:szCs w:val="20"/>
              </w:rPr>
              <w:t xml:space="preserve"> hale </w:t>
            </w:r>
            <w:proofErr w:type="spellStart"/>
            <w:r w:rsidRPr="00C92E58">
              <w:rPr>
                <w:rFonts w:cstheme="minorHAnsi"/>
                <w:sz w:val="20"/>
                <w:szCs w:val="20"/>
              </w:rPr>
              <w:t>getirilir</w:t>
            </w:r>
            <w:proofErr w:type="spellEnd"/>
            <w:r w:rsidRPr="00C92E58">
              <w:rPr>
                <w:rFonts w:cstheme="minorHAnsi"/>
                <w:sz w:val="20"/>
                <w:szCs w:val="20"/>
              </w:rPr>
              <w:t>.</w:t>
            </w:r>
          </w:p>
          <w:p w14:paraId="697B7C67" w14:textId="77777777" w:rsidR="00C5399D" w:rsidRPr="00C92E58" w:rsidRDefault="00C5399D" w:rsidP="00522344">
            <w:pPr>
              <w:spacing w:before="120" w:after="120"/>
              <w:jc w:val="both"/>
              <w:rPr>
                <w:rFonts w:cstheme="minorHAnsi"/>
                <w:sz w:val="20"/>
                <w:szCs w:val="20"/>
              </w:rPr>
            </w:pPr>
          </w:p>
        </w:tc>
      </w:tr>
      <w:tr w:rsidR="00C5399D" w14:paraId="67B72531" w14:textId="77777777" w:rsidTr="00522344">
        <w:tc>
          <w:tcPr>
            <w:tcW w:w="2830" w:type="dxa"/>
          </w:tcPr>
          <w:p w14:paraId="2BB2FF9D" w14:textId="77777777" w:rsidR="00C5399D" w:rsidRPr="00C92E58" w:rsidRDefault="00C5399D" w:rsidP="00522344">
            <w:pPr>
              <w:spacing w:before="120" w:after="120"/>
              <w:rPr>
                <w:rFonts w:cstheme="minorHAnsi"/>
                <w:b/>
                <w:sz w:val="20"/>
                <w:szCs w:val="20"/>
              </w:rPr>
            </w:pPr>
            <w:proofErr w:type="spellStart"/>
            <w:r w:rsidRPr="00C92E58">
              <w:rPr>
                <w:rFonts w:cstheme="minorHAnsi"/>
                <w:b/>
                <w:sz w:val="20"/>
                <w:szCs w:val="20"/>
              </w:rPr>
              <w:t>Fiziksel</w:t>
            </w:r>
            <w:proofErr w:type="spellEnd"/>
            <w:r w:rsidRPr="00C92E58">
              <w:rPr>
                <w:rFonts w:cstheme="minorHAnsi"/>
                <w:b/>
                <w:sz w:val="20"/>
                <w:szCs w:val="20"/>
              </w:rPr>
              <w:t xml:space="preserve"> </w:t>
            </w:r>
            <w:proofErr w:type="spellStart"/>
            <w:r w:rsidRPr="00C92E58">
              <w:rPr>
                <w:rFonts w:cstheme="minorHAnsi"/>
                <w:b/>
                <w:sz w:val="20"/>
                <w:szCs w:val="20"/>
              </w:rPr>
              <w:t>Ortamda</w:t>
            </w:r>
            <w:proofErr w:type="spellEnd"/>
            <w:r w:rsidRPr="00C92E58">
              <w:rPr>
                <w:rFonts w:cstheme="minorHAnsi"/>
                <w:b/>
                <w:sz w:val="20"/>
                <w:szCs w:val="20"/>
              </w:rPr>
              <w:t xml:space="preserve"> Yer Alan </w:t>
            </w:r>
            <w:proofErr w:type="spellStart"/>
            <w:r w:rsidRPr="00C92E58">
              <w:rPr>
                <w:rFonts w:cstheme="minorHAnsi"/>
                <w:b/>
                <w:sz w:val="20"/>
                <w:szCs w:val="20"/>
              </w:rPr>
              <w:t>Kişisel</w:t>
            </w:r>
            <w:proofErr w:type="spellEnd"/>
            <w:r w:rsidRPr="00C92E58">
              <w:rPr>
                <w:rFonts w:cstheme="minorHAnsi"/>
                <w:b/>
                <w:sz w:val="20"/>
                <w:szCs w:val="20"/>
              </w:rPr>
              <w:t xml:space="preserve"> </w:t>
            </w:r>
            <w:proofErr w:type="spellStart"/>
            <w:r w:rsidRPr="00C92E58">
              <w:rPr>
                <w:rFonts w:cstheme="minorHAnsi"/>
                <w:b/>
                <w:sz w:val="20"/>
                <w:szCs w:val="20"/>
              </w:rPr>
              <w:t>Veriler</w:t>
            </w:r>
            <w:proofErr w:type="spellEnd"/>
          </w:p>
        </w:tc>
        <w:tc>
          <w:tcPr>
            <w:tcW w:w="6096" w:type="dxa"/>
          </w:tcPr>
          <w:p w14:paraId="0D04F112" w14:textId="77777777" w:rsidR="00C5399D" w:rsidRPr="00C92E58" w:rsidRDefault="00C5399D" w:rsidP="00522344">
            <w:pPr>
              <w:spacing w:before="120" w:after="120"/>
              <w:jc w:val="both"/>
              <w:rPr>
                <w:rFonts w:cstheme="minorHAnsi"/>
                <w:sz w:val="20"/>
                <w:szCs w:val="20"/>
              </w:rPr>
            </w:pPr>
            <w:proofErr w:type="spellStart"/>
            <w:r w:rsidRPr="00C92E58">
              <w:rPr>
                <w:rFonts w:cstheme="minorHAnsi"/>
                <w:sz w:val="20"/>
                <w:szCs w:val="20"/>
              </w:rPr>
              <w:t>Fiziksel</w:t>
            </w:r>
            <w:proofErr w:type="spellEnd"/>
            <w:r w:rsidRPr="00C92E58">
              <w:rPr>
                <w:rFonts w:cstheme="minorHAnsi"/>
                <w:sz w:val="20"/>
                <w:szCs w:val="20"/>
              </w:rPr>
              <w:t xml:space="preserve"> </w:t>
            </w:r>
            <w:proofErr w:type="spellStart"/>
            <w:r w:rsidRPr="00C92E58">
              <w:rPr>
                <w:rFonts w:cstheme="minorHAnsi"/>
                <w:sz w:val="20"/>
                <w:szCs w:val="20"/>
              </w:rPr>
              <w:t>ortamda</w:t>
            </w:r>
            <w:proofErr w:type="spellEnd"/>
            <w:r w:rsidRPr="00C92E58">
              <w:rPr>
                <w:rFonts w:cstheme="minorHAnsi"/>
                <w:sz w:val="20"/>
                <w:szCs w:val="20"/>
              </w:rPr>
              <w:t xml:space="preserve"> </w:t>
            </w:r>
            <w:proofErr w:type="spellStart"/>
            <w:r w:rsidRPr="00C92E58">
              <w:rPr>
                <w:rFonts w:cstheme="minorHAnsi"/>
                <w:sz w:val="20"/>
                <w:szCs w:val="20"/>
              </w:rPr>
              <w:t>tutulan</w:t>
            </w:r>
            <w:proofErr w:type="spellEnd"/>
            <w:r w:rsidRPr="00C92E58">
              <w:rPr>
                <w:rFonts w:cstheme="minorHAnsi"/>
                <w:sz w:val="20"/>
                <w:szCs w:val="20"/>
              </w:rPr>
              <w:t xml:space="preserve"> </w:t>
            </w:r>
            <w:proofErr w:type="spellStart"/>
            <w:r w:rsidRPr="00C92E58">
              <w:rPr>
                <w:rFonts w:cstheme="minorHAnsi"/>
                <w:sz w:val="20"/>
                <w:szCs w:val="20"/>
              </w:rPr>
              <w:t>kişisel</w:t>
            </w:r>
            <w:proofErr w:type="spellEnd"/>
            <w:r w:rsidRPr="00C92E58">
              <w:rPr>
                <w:rFonts w:cstheme="minorHAnsi"/>
                <w:sz w:val="20"/>
                <w:szCs w:val="20"/>
              </w:rPr>
              <w:t xml:space="preserve"> </w:t>
            </w:r>
            <w:proofErr w:type="spellStart"/>
            <w:r w:rsidRPr="00C92E58">
              <w:rPr>
                <w:rFonts w:cstheme="minorHAnsi"/>
                <w:sz w:val="20"/>
                <w:szCs w:val="20"/>
              </w:rPr>
              <w:t>verilerden</w:t>
            </w:r>
            <w:proofErr w:type="spellEnd"/>
            <w:r w:rsidRPr="00C92E58">
              <w:rPr>
                <w:rFonts w:cstheme="minorHAnsi"/>
                <w:sz w:val="20"/>
                <w:szCs w:val="20"/>
              </w:rPr>
              <w:t xml:space="preserve"> </w:t>
            </w:r>
            <w:proofErr w:type="spellStart"/>
            <w:r w:rsidRPr="00C92E58">
              <w:rPr>
                <w:rFonts w:cstheme="minorHAnsi"/>
                <w:sz w:val="20"/>
                <w:szCs w:val="20"/>
              </w:rPr>
              <w:t>saklanmasını</w:t>
            </w:r>
            <w:proofErr w:type="spellEnd"/>
            <w:r w:rsidRPr="00C92E58">
              <w:rPr>
                <w:rFonts w:cstheme="minorHAnsi"/>
                <w:sz w:val="20"/>
                <w:szCs w:val="20"/>
              </w:rPr>
              <w:t xml:space="preserve"> </w:t>
            </w:r>
            <w:proofErr w:type="spellStart"/>
            <w:r w:rsidRPr="00C92E58">
              <w:rPr>
                <w:rFonts w:cstheme="minorHAnsi"/>
                <w:sz w:val="20"/>
                <w:szCs w:val="20"/>
              </w:rPr>
              <w:t>gerektiren</w:t>
            </w:r>
            <w:proofErr w:type="spellEnd"/>
            <w:r w:rsidRPr="00C92E58">
              <w:rPr>
                <w:rFonts w:cstheme="minorHAnsi"/>
                <w:sz w:val="20"/>
                <w:szCs w:val="20"/>
              </w:rPr>
              <w:t xml:space="preserve"> </w:t>
            </w:r>
            <w:proofErr w:type="spellStart"/>
            <w:r w:rsidRPr="00C92E58">
              <w:rPr>
                <w:rFonts w:cstheme="minorHAnsi"/>
                <w:sz w:val="20"/>
                <w:szCs w:val="20"/>
              </w:rPr>
              <w:t>süre</w:t>
            </w:r>
            <w:proofErr w:type="spellEnd"/>
            <w:r w:rsidRPr="00C92E58">
              <w:rPr>
                <w:rFonts w:cstheme="minorHAnsi"/>
                <w:sz w:val="20"/>
                <w:szCs w:val="20"/>
              </w:rPr>
              <w:t xml:space="preserve"> </w:t>
            </w:r>
            <w:proofErr w:type="spellStart"/>
            <w:r w:rsidRPr="00C92E58">
              <w:rPr>
                <w:rFonts w:cstheme="minorHAnsi"/>
                <w:sz w:val="20"/>
                <w:szCs w:val="20"/>
              </w:rPr>
              <w:t>sona</w:t>
            </w:r>
            <w:proofErr w:type="spellEnd"/>
            <w:r w:rsidRPr="00C92E58">
              <w:rPr>
                <w:rFonts w:cstheme="minorHAnsi"/>
                <w:sz w:val="20"/>
                <w:szCs w:val="20"/>
              </w:rPr>
              <w:t xml:space="preserve"> </w:t>
            </w:r>
            <w:proofErr w:type="spellStart"/>
            <w:r w:rsidRPr="00C92E58">
              <w:rPr>
                <w:rFonts w:cstheme="minorHAnsi"/>
                <w:sz w:val="20"/>
                <w:szCs w:val="20"/>
              </w:rPr>
              <w:t>erenler</w:t>
            </w:r>
            <w:proofErr w:type="spellEnd"/>
            <w:r w:rsidRPr="00C92E58">
              <w:rPr>
                <w:rFonts w:cstheme="minorHAnsi"/>
                <w:sz w:val="20"/>
                <w:szCs w:val="20"/>
              </w:rPr>
              <w:t xml:space="preserve"> </w:t>
            </w:r>
            <w:proofErr w:type="spellStart"/>
            <w:r w:rsidRPr="00C92E58">
              <w:rPr>
                <w:rFonts w:cstheme="minorHAnsi"/>
                <w:sz w:val="20"/>
                <w:szCs w:val="20"/>
              </w:rPr>
              <w:t>için</w:t>
            </w:r>
            <w:proofErr w:type="spellEnd"/>
            <w:r w:rsidRPr="00C92E58">
              <w:rPr>
                <w:rFonts w:cstheme="minorHAnsi"/>
                <w:sz w:val="20"/>
                <w:szCs w:val="20"/>
              </w:rPr>
              <w:t xml:space="preserve"> </w:t>
            </w:r>
            <w:proofErr w:type="spellStart"/>
            <w:r w:rsidRPr="00C92E58">
              <w:rPr>
                <w:rFonts w:cstheme="minorHAnsi"/>
                <w:sz w:val="20"/>
                <w:szCs w:val="20"/>
              </w:rPr>
              <w:t>evrak</w:t>
            </w:r>
            <w:proofErr w:type="spellEnd"/>
            <w:r w:rsidRPr="00C92E58">
              <w:rPr>
                <w:rFonts w:cstheme="minorHAnsi"/>
                <w:sz w:val="20"/>
                <w:szCs w:val="20"/>
              </w:rPr>
              <w:t xml:space="preserve"> </w:t>
            </w:r>
            <w:proofErr w:type="spellStart"/>
            <w:r w:rsidRPr="00C92E58">
              <w:rPr>
                <w:rFonts w:cstheme="minorHAnsi"/>
                <w:sz w:val="20"/>
                <w:szCs w:val="20"/>
              </w:rPr>
              <w:t>arşivinden</w:t>
            </w:r>
            <w:proofErr w:type="spellEnd"/>
            <w:r w:rsidRPr="00C92E58">
              <w:rPr>
                <w:rFonts w:cstheme="minorHAnsi"/>
                <w:sz w:val="20"/>
                <w:szCs w:val="20"/>
              </w:rPr>
              <w:t xml:space="preserve"> </w:t>
            </w:r>
            <w:proofErr w:type="spellStart"/>
            <w:r w:rsidRPr="00C92E58">
              <w:rPr>
                <w:rFonts w:cstheme="minorHAnsi"/>
                <w:sz w:val="20"/>
                <w:szCs w:val="20"/>
              </w:rPr>
              <w:t>sorumlu</w:t>
            </w:r>
            <w:proofErr w:type="spellEnd"/>
            <w:r w:rsidRPr="00C92E58">
              <w:rPr>
                <w:rFonts w:cstheme="minorHAnsi"/>
                <w:sz w:val="20"/>
                <w:szCs w:val="20"/>
              </w:rPr>
              <w:t xml:space="preserve"> </w:t>
            </w:r>
            <w:proofErr w:type="spellStart"/>
            <w:r w:rsidRPr="00C92E58">
              <w:rPr>
                <w:rFonts w:cstheme="minorHAnsi"/>
                <w:sz w:val="20"/>
                <w:szCs w:val="20"/>
              </w:rPr>
              <w:t>birim</w:t>
            </w:r>
            <w:proofErr w:type="spellEnd"/>
            <w:r w:rsidRPr="00C92E58">
              <w:rPr>
                <w:rFonts w:cstheme="minorHAnsi"/>
                <w:sz w:val="20"/>
                <w:szCs w:val="20"/>
              </w:rPr>
              <w:t xml:space="preserve"> </w:t>
            </w:r>
            <w:proofErr w:type="spellStart"/>
            <w:r w:rsidRPr="00C92E58">
              <w:rPr>
                <w:rFonts w:cstheme="minorHAnsi"/>
                <w:sz w:val="20"/>
                <w:szCs w:val="20"/>
              </w:rPr>
              <w:t>yöneticisi</w:t>
            </w:r>
            <w:proofErr w:type="spellEnd"/>
            <w:r w:rsidRPr="00C92E58">
              <w:rPr>
                <w:rFonts w:cstheme="minorHAnsi"/>
                <w:sz w:val="20"/>
                <w:szCs w:val="20"/>
              </w:rPr>
              <w:t xml:space="preserve"> </w:t>
            </w:r>
            <w:proofErr w:type="spellStart"/>
            <w:r w:rsidRPr="00C92E58">
              <w:rPr>
                <w:rFonts w:cstheme="minorHAnsi"/>
                <w:sz w:val="20"/>
                <w:szCs w:val="20"/>
              </w:rPr>
              <w:t>hariç</w:t>
            </w:r>
            <w:proofErr w:type="spellEnd"/>
            <w:r w:rsidRPr="00C92E58">
              <w:rPr>
                <w:rFonts w:cstheme="minorHAnsi"/>
                <w:sz w:val="20"/>
                <w:szCs w:val="20"/>
              </w:rPr>
              <w:t xml:space="preserve"> </w:t>
            </w:r>
            <w:proofErr w:type="spellStart"/>
            <w:r w:rsidRPr="00C92E58">
              <w:rPr>
                <w:rFonts w:cstheme="minorHAnsi"/>
                <w:sz w:val="20"/>
                <w:szCs w:val="20"/>
              </w:rPr>
              <w:t>diğer</w:t>
            </w:r>
            <w:proofErr w:type="spellEnd"/>
            <w:r w:rsidRPr="00C92E58">
              <w:rPr>
                <w:rFonts w:cstheme="minorHAnsi"/>
                <w:sz w:val="20"/>
                <w:szCs w:val="20"/>
              </w:rPr>
              <w:t xml:space="preserve"> </w:t>
            </w:r>
            <w:proofErr w:type="spellStart"/>
            <w:r w:rsidRPr="00C92E58">
              <w:rPr>
                <w:rFonts w:cstheme="minorHAnsi"/>
                <w:sz w:val="20"/>
                <w:szCs w:val="20"/>
              </w:rPr>
              <w:t>çalışanlar</w:t>
            </w:r>
            <w:proofErr w:type="spellEnd"/>
            <w:r w:rsidRPr="00C92E58">
              <w:rPr>
                <w:rFonts w:cstheme="minorHAnsi"/>
                <w:sz w:val="20"/>
                <w:szCs w:val="20"/>
              </w:rPr>
              <w:t xml:space="preserve"> </w:t>
            </w:r>
            <w:proofErr w:type="spellStart"/>
            <w:r w:rsidRPr="00C92E58">
              <w:rPr>
                <w:rFonts w:cstheme="minorHAnsi"/>
                <w:sz w:val="20"/>
                <w:szCs w:val="20"/>
              </w:rPr>
              <w:t>için</w:t>
            </w:r>
            <w:proofErr w:type="spellEnd"/>
            <w:r w:rsidRPr="00C92E58">
              <w:rPr>
                <w:rFonts w:cstheme="minorHAnsi"/>
                <w:sz w:val="20"/>
                <w:szCs w:val="20"/>
              </w:rPr>
              <w:t xml:space="preserve"> </w:t>
            </w:r>
            <w:proofErr w:type="spellStart"/>
            <w:r w:rsidRPr="00C92E58">
              <w:rPr>
                <w:rFonts w:cstheme="minorHAnsi"/>
                <w:sz w:val="20"/>
                <w:szCs w:val="20"/>
              </w:rPr>
              <w:t>hiçbir</w:t>
            </w:r>
            <w:proofErr w:type="spellEnd"/>
            <w:r w:rsidRPr="00C92E58">
              <w:rPr>
                <w:rFonts w:cstheme="minorHAnsi"/>
                <w:sz w:val="20"/>
                <w:szCs w:val="20"/>
              </w:rPr>
              <w:t xml:space="preserve"> </w:t>
            </w:r>
            <w:proofErr w:type="spellStart"/>
            <w:r w:rsidRPr="00C92E58">
              <w:rPr>
                <w:rFonts w:cstheme="minorHAnsi"/>
                <w:sz w:val="20"/>
                <w:szCs w:val="20"/>
              </w:rPr>
              <w:t>şekilde</w:t>
            </w:r>
            <w:proofErr w:type="spellEnd"/>
            <w:r w:rsidRPr="00C92E58">
              <w:rPr>
                <w:rFonts w:cstheme="minorHAnsi"/>
                <w:sz w:val="20"/>
                <w:szCs w:val="20"/>
              </w:rPr>
              <w:t xml:space="preserve"> </w:t>
            </w:r>
            <w:proofErr w:type="spellStart"/>
            <w:r w:rsidRPr="00C92E58">
              <w:rPr>
                <w:rFonts w:cstheme="minorHAnsi"/>
                <w:sz w:val="20"/>
                <w:szCs w:val="20"/>
              </w:rPr>
              <w:t>erişilemez</w:t>
            </w:r>
            <w:proofErr w:type="spellEnd"/>
            <w:r w:rsidRPr="00C92E58">
              <w:rPr>
                <w:rFonts w:cstheme="minorHAnsi"/>
                <w:sz w:val="20"/>
                <w:szCs w:val="20"/>
              </w:rPr>
              <w:t xml:space="preserve"> </w:t>
            </w:r>
            <w:proofErr w:type="spellStart"/>
            <w:r w:rsidRPr="00C92E58">
              <w:rPr>
                <w:rFonts w:cstheme="minorHAnsi"/>
                <w:sz w:val="20"/>
                <w:szCs w:val="20"/>
              </w:rPr>
              <w:t>ve</w:t>
            </w:r>
            <w:proofErr w:type="spellEnd"/>
            <w:r w:rsidRPr="00C92E58">
              <w:rPr>
                <w:rFonts w:cstheme="minorHAnsi"/>
                <w:sz w:val="20"/>
                <w:szCs w:val="20"/>
              </w:rPr>
              <w:t xml:space="preserve"> </w:t>
            </w:r>
            <w:proofErr w:type="spellStart"/>
            <w:r w:rsidRPr="00C92E58">
              <w:rPr>
                <w:rFonts w:cstheme="minorHAnsi"/>
                <w:sz w:val="20"/>
                <w:szCs w:val="20"/>
              </w:rPr>
              <w:t>tekrar</w:t>
            </w:r>
            <w:proofErr w:type="spellEnd"/>
            <w:r w:rsidRPr="00C92E58">
              <w:rPr>
                <w:rFonts w:cstheme="minorHAnsi"/>
                <w:sz w:val="20"/>
                <w:szCs w:val="20"/>
              </w:rPr>
              <w:t xml:space="preserve"> </w:t>
            </w:r>
            <w:proofErr w:type="spellStart"/>
            <w:r w:rsidRPr="00C92E58">
              <w:rPr>
                <w:rFonts w:cstheme="minorHAnsi"/>
                <w:sz w:val="20"/>
                <w:szCs w:val="20"/>
              </w:rPr>
              <w:t>kullanılamaz</w:t>
            </w:r>
            <w:proofErr w:type="spellEnd"/>
            <w:r w:rsidRPr="00C92E58">
              <w:rPr>
                <w:rFonts w:cstheme="minorHAnsi"/>
                <w:sz w:val="20"/>
                <w:szCs w:val="20"/>
              </w:rPr>
              <w:t xml:space="preserve"> hale </w:t>
            </w:r>
            <w:proofErr w:type="spellStart"/>
            <w:r w:rsidRPr="00C92E58">
              <w:rPr>
                <w:rFonts w:cstheme="minorHAnsi"/>
                <w:sz w:val="20"/>
                <w:szCs w:val="20"/>
              </w:rPr>
              <w:t>getirilir</w:t>
            </w:r>
            <w:proofErr w:type="spellEnd"/>
            <w:r w:rsidRPr="00C92E58">
              <w:rPr>
                <w:rFonts w:cstheme="minorHAnsi"/>
                <w:sz w:val="20"/>
                <w:szCs w:val="20"/>
              </w:rPr>
              <w:t xml:space="preserve">. </w:t>
            </w:r>
            <w:proofErr w:type="spellStart"/>
            <w:r w:rsidRPr="00C92E58">
              <w:rPr>
                <w:rFonts w:cstheme="minorHAnsi"/>
                <w:sz w:val="20"/>
                <w:szCs w:val="20"/>
              </w:rPr>
              <w:t>Ayrıca</w:t>
            </w:r>
            <w:proofErr w:type="spellEnd"/>
            <w:r w:rsidRPr="00C92E58">
              <w:rPr>
                <w:rFonts w:cstheme="minorHAnsi"/>
                <w:sz w:val="20"/>
                <w:szCs w:val="20"/>
              </w:rPr>
              <w:t xml:space="preserve">, </w:t>
            </w:r>
            <w:proofErr w:type="spellStart"/>
            <w:r w:rsidRPr="00C92E58">
              <w:rPr>
                <w:rFonts w:cstheme="minorHAnsi"/>
                <w:sz w:val="20"/>
                <w:szCs w:val="20"/>
              </w:rPr>
              <w:t>üzeri</w:t>
            </w:r>
            <w:proofErr w:type="spellEnd"/>
            <w:r w:rsidRPr="00C92E58">
              <w:rPr>
                <w:rFonts w:cstheme="minorHAnsi"/>
                <w:sz w:val="20"/>
                <w:szCs w:val="20"/>
              </w:rPr>
              <w:t xml:space="preserve"> </w:t>
            </w:r>
            <w:proofErr w:type="spellStart"/>
            <w:r w:rsidRPr="00C92E58">
              <w:rPr>
                <w:rFonts w:cstheme="minorHAnsi"/>
                <w:sz w:val="20"/>
                <w:szCs w:val="20"/>
              </w:rPr>
              <w:t>okunamayacak</w:t>
            </w:r>
            <w:proofErr w:type="spellEnd"/>
            <w:r w:rsidRPr="00C92E58">
              <w:rPr>
                <w:rFonts w:cstheme="minorHAnsi"/>
                <w:sz w:val="20"/>
                <w:szCs w:val="20"/>
              </w:rPr>
              <w:t xml:space="preserve"> </w:t>
            </w:r>
            <w:proofErr w:type="spellStart"/>
            <w:r w:rsidRPr="00C92E58">
              <w:rPr>
                <w:rFonts w:cstheme="minorHAnsi"/>
                <w:sz w:val="20"/>
                <w:szCs w:val="20"/>
              </w:rPr>
              <w:t>şekilde</w:t>
            </w:r>
            <w:proofErr w:type="spellEnd"/>
            <w:r w:rsidRPr="00C92E58">
              <w:rPr>
                <w:rFonts w:cstheme="minorHAnsi"/>
                <w:sz w:val="20"/>
                <w:szCs w:val="20"/>
              </w:rPr>
              <w:t xml:space="preserve"> </w:t>
            </w:r>
            <w:proofErr w:type="spellStart"/>
            <w:r w:rsidRPr="00C92E58">
              <w:rPr>
                <w:rFonts w:cstheme="minorHAnsi"/>
                <w:sz w:val="20"/>
                <w:szCs w:val="20"/>
              </w:rPr>
              <w:t>çizilerek</w:t>
            </w:r>
            <w:proofErr w:type="spellEnd"/>
            <w:r w:rsidRPr="00C92E58">
              <w:rPr>
                <w:rFonts w:cstheme="minorHAnsi"/>
                <w:sz w:val="20"/>
                <w:szCs w:val="20"/>
              </w:rPr>
              <w:t>/</w:t>
            </w:r>
            <w:proofErr w:type="spellStart"/>
            <w:r w:rsidRPr="00C92E58">
              <w:rPr>
                <w:rFonts w:cstheme="minorHAnsi"/>
                <w:sz w:val="20"/>
                <w:szCs w:val="20"/>
              </w:rPr>
              <w:t>boyanarak</w:t>
            </w:r>
            <w:proofErr w:type="spellEnd"/>
            <w:r w:rsidRPr="00C92E58">
              <w:rPr>
                <w:rFonts w:cstheme="minorHAnsi"/>
                <w:sz w:val="20"/>
                <w:szCs w:val="20"/>
              </w:rPr>
              <w:t>/</w:t>
            </w:r>
            <w:proofErr w:type="spellStart"/>
            <w:r w:rsidRPr="00C92E58">
              <w:rPr>
                <w:rFonts w:cstheme="minorHAnsi"/>
                <w:sz w:val="20"/>
                <w:szCs w:val="20"/>
              </w:rPr>
              <w:t>silinerek</w:t>
            </w:r>
            <w:proofErr w:type="spellEnd"/>
            <w:r w:rsidRPr="00C92E58">
              <w:rPr>
                <w:rFonts w:cstheme="minorHAnsi"/>
                <w:sz w:val="20"/>
                <w:szCs w:val="20"/>
              </w:rPr>
              <w:t xml:space="preserve"> </w:t>
            </w:r>
            <w:proofErr w:type="spellStart"/>
            <w:r w:rsidRPr="00C92E58">
              <w:rPr>
                <w:rFonts w:cstheme="minorHAnsi"/>
                <w:sz w:val="20"/>
                <w:szCs w:val="20"/>
              </w:rPr>
              <w:t>karartma</w:t>
            </w:r>
            <w:proofErr w:type="spellEnd"/>
            <w:r w:rsidRPr="00C92E58">
              <w:rPr>
                <w:rFonts w:cstheme="minorHAnsi"/>
                <w:sz w:val="20"/>
                <w:szCs w:val="20"/>
              </w:rPr>
              <w:t xml:space="preserve"> </w:t>
            </w:r>
            <w:proofErr w:type="spellStart"/>
            <w:r w:rsidRPr="00C92E58">
              <w:rPr>
                <w:rFonts w:cstheme="minorHAnsi"/>
                <w:sz w:val="20"/>
                <w:szCs w:val="20"/>
              </w:rPr>
              <w:t>işlemi</w:t>
            </w:r>
            <w:proofErr w:type="spellEnd"/>
            <w:r w:rsidRPr="00C92E58">
              <w:rPr>
                <w:rFonts w:cstheme="minorHAnsi"/>
                <w:sz w:val="20"/>
                <w:szCs w:val="20"/>
              </w:rPr>
              <w:t xml:space="preserve"> de </w:t>
            </w:r>
            <w:proofErr w:type="spellStart"/>
            <w:r w:rsidRPr="00C92E58">
              <w:rPr>
                <w:rFonts w:cstheme="minorHAnsi"/>
                <w:sz w:val="20"/>
                <w:szCs w:val="20"/>
              </w:rPr>
              <w:t>uygulanır</w:t>
            </w:r>
            <w:proofErr w:type="spellEnd"/>
            <w:r w:rsidRPr="00C92E58">
              <w:rPr>
                <w:rFonts w:cstheme="minorHAnsi"/>
                <w:sz w:val="20"/>
                <w:szCs w:val="20"/>
              </w:rPr>
              <w:t>.</w:t>
            </w:r>
          </w:p>
          <w:p w14:paraId="11A0FA83" w14:textId="77777777" w:rsidR="00C5399D" w:rsidRPr="00C92E58" w:rsidRDefault="00C5399D" w:rsidP="00522344">
            <w:pPr>
              <w:spacing w:before="120" w:after="120"/>
              <w:jc w:val="both"/>
              <w:rPr>
                <w:rFonts w:cstheme="minorHAnsi"/>
                <w:sz w:val="20"/>
                <w:szCs w:val="20"/>
              </w:rPr>
            </w:pPr>
          </w:p>
        </w:tc>
      </w:tr>
      <w:tr w:rsidR="00C5399D" w14:paraId="1FD571DE" w14:textId="77777777" w:rsidTr="00522344">
        <w:tc>
          <w:tcPr>
            <w:tcW w:w="2830" w:type="dxa"/>
          </w:tcPr>
          <w:p w14:paraId="781AAC14" w14:textId="77777777" w:rsidR="00C5399D" w:rsidRPr="00C92E58" w:rsidRDefault="00C5399D" w:rsidP="00522344">
            <w:pPr>
              <w:spacing w:before="120" w:after="120"/>
              <w:rPr>
                <w:rFonts w:cstheme="minorHAnsi"/>
                <w:b/>
                <w:sz w:val="20"/>
                <w:szCs w:val="20"/>
              </w:rPr>
            </w:pPr>
            <w:proofErr w:type="spellStart"/>
            <w:r w:rsidRPr="00C92E58">
              <w:rPr>
                <w:rFonts w:cstheme="minorHAnsi"/>
                <w:b/>
                <w:sz w:val="20"/>
                <w:szCs w:val="20"/>
              </w:rPr>
              <w:t>Taşınabilir</w:t>
            </w:r>
            <w:proofErr w:type="spellEnd"/>
            <w:r w:rsidRPr="00C92E58">
              <w:rPr>
                <w:rFonts w:cstheme="minorHAnsi"/>
                <w:b/>
                <w:sz w:val="20"/>
                <w:szCs w:val="20"/>
              </w:rPr>
              <w:t xml:space="preserve"> </w:t>
            </w:r>
            <w:proofErr w:type="spellStart"/>
            <w:r w:rsidRPr="00C92E58">
              <w:rPr>
                <w:rFonts w:cstheme="minorHAnsi"/>
                <w:b/>
                <w:sz w:val="20"/>
                <w:szCs w:val="20"/>
              </w:rPr>
              <w:t>Medyada</w:t>
            </w:r>
            <w:proofErr w:type="spellEnd"/>
            <w:r w:rsidRPr="00C92E58">
              <w:rPr>
                <w:rFonts w:cstheme="minorHAnsi"/>
                <w:b/>
                <w:sz w:val="20"/>
                <w:szCs w:val="20"/>
              </w:rPr>
              <w:t xml:space="preserve"> </w:t>
            </w:r>
            <w:proofErr w:type="spellStart"/>
            <w:r w:rsidRPr="00C92E58">
              <w:rPr>
                <w:rFonts w:cstheme="minorHAnsi"/>
                <w:b/>
                <w:sz w:val="20"/>
                <w:szCs w:val="20"/>
              </w:rPr>
              <w:t>Bulunan</w:t>
            </w:r>
            <w:proofErr w:type="spellEnd"/>
            <w:r w:rsidRPr="00C92E58">
              <w:rPr>
                <w:rFonts w:cstheme="minorHAnsi"/>
                <w:b/>
                <w:sz w:val="20"/>
                <w:szCs w:val="20"/>
              </w:rPr>
              <w:t xml:space="preserve"> </w:t>
            </w:r>
            <w:proofErr w:type="spellStart"/>
            <w:r w:rsidRPr="00C92E58">
              <w:rPr>
                <w:rFonts w:cstheme="minorHAnsi"/>
                <w:b/>
                <w:sz w:val="20"/>
                <w:szCs w:val="20"/>
              </w:rPr>
              <w:t>Kişisel</w:t>
            </w:r>
            <w:proofErr w:type="spellEnd"/>
            <w:r w:rsidRPr="00C92E58">
              <w:rPr>
                <w:rFonts w:cstheme="minorHAnsi"/>
                <w:b/>
                <w:sz w:val="20"/>
                <w:szCs w:val="20"/>
              </w:rPr>
              <w:t xml:space="preserve"> </w:t>
            </w:r>
            <w:proofErr w:type="spellStart"/>
            <w:r w:rsidRPr="00C92E58">
              <w:rPr>
                <w:rFonts w:cstheme="minorHAnsi"/>
                <w:b/>
                <w:sz w:val="20"/>
                <w:szCs w:val="20"/>
              </w:rPr>
              <w:t>Veriler</w:t>
            </w:r>
            <w:proofErr w:type="spellEnd"/>
            <w:r w:rsidRPr="00C92E58">
              <w:rPr>
                <w:rFonts w:cstheme="minorHAnsi"/>
                <w:b/>
                <w:sz w:val="20"/>
                <w:szCs w:val="20"/>
              </w:rPr>
              <w:t xml:space="preserve"> </w:t>
            </w:r>
          </w:p>
        </w:tc>
        <w:tc>
          <w:tcPr>
            <w:tcW w:w="6096" w:type="dxa"/>
          </w:tcPr>
          <w:p w14:paraId="32486EF5" w14:textId="77777777" w:rsidR="00C5399D" w:rsidRPr="00C92E58" w:rsidRDefault="00C5399D" w:rsidP="00522344">
            <w:pPr>
              <w:spacing w:before="120" w:after="120"/>
              <w:jc w:val="both"/>
              <w:rPr>
                <w:rFonts w:cstheme="minorHAnsi"/>
                <w:sz w:val="20"/>
                <w:szCs w:val="20"/>
              </w:rPr>
            </w:pPr>
            <w:r w:rsidRPr="00C92E58">
              <w:rPr>
                <w:rFonts w:cstheme="minorHAnsi"/>
                <w:sz w:val="20"/>
                <w:szCs w:val="20"/>
              </w:rPr>
              <w:t xml:space="preserve">Flash </w:t>
            </w:r>
            <w:proofErr w:type="spellStart"/>
            <w:r w:rsidRPr="00C92E58">
              <w:rPr>
                <w:rFonts w:cstheme="minorHAnsi"/>
                <w:sz w:val="20"/>
                <w:szCs w:val="20"/>
              </w:rPr>
              <w:t>tabanlı</w:t>
            </w:r>
            <w:proofErr w:type="spellEnd"/>
            <w:r w:rsidRPr="00C92E58">
              <w:rPr>
                <w:rFonts w:cstheme="minorHAnsi"/>
                <w:sz w:val="20"/>
                <w:szCs w:val="20"/>
              </w:rPr>
              <w:t xml:space="preserve"> </w:t>
            </w:r>
            <w:proofErr w:type="spellStart"/>
            <w:r w:rsidRPr="00C92E58">
              <w:rPr>
                <w:rFonts w:cstheme="minorHAnsi"/>
                <w:sz w:val="20"/>
                <w:szCs w:val="20"/>
              </w:rPr>
              <w:t>saklama</w:t>
            </w:r>
            <w:proofErr w:type="spellEnd"/>
            <w:r w:rsidRPr="00C92E58">
              <w:rPr>
                <w:rFonts w:cstheme="minorHAnsi"/>
                <w:sz w:val="20"/>
                <w:szCs w:val="20"/>
              </w:rPr>
              <w:t xml:space="preserve"> </w:t>
            </w:r>
            <w:proofErr w:type="spellStart"/>
            <w:r w:rsidRPr="00C92E58">
              <w:rPr>
                <w:rFonts w:cstheme="minorHAnsi"/>
                <w:sz w:val="20"/>
                <w:szCs w:val="20"/>
              </w:rPr>
              <w:t>ortamlarında</w:t>
            </w:r>
            <w:proofErr w:type="spellEnd"/>
            <w:r w:rsidRPr="00C92E58">
              <w:rPr>
                <w:rFonts w:cstheme="minorHAnsi"/>
                <w:sz w:val="20"/>
                <w:szCs w:val="20"/>
              </w:rPr>
              <w:t xml:space="preserve"> </w:t>
            </w:r>
            <w:proofErr w:type="spellStart"/>
            <w:r w:rsidRPr="00C92E58">
              <w:rPr>
                <w:rFonts w:cstheme="minorHAnsi"/>
                <w:sz w:val="20"/>
                <w:szCs w:val="20"/>
              </w:rPr>
              <w:t>tutulan</w:t>
            </w:r>
            <w:proofErr w:type="spellEnd"/>
            <w:r w:rsidRPr="00C92E58">
              <w:rPr>
                <w:rFonts w:cstheme="minorHAnsi"/>
                <w:sz w:val="20"/>
                <w:szCs w:val="20"/>
              </w:rPr>
              <w:t xml:space="preserve"> </w:t>
            </w:r>
            <w:proofErr w:type="spellStart"/>
            <w:r w:rsidRPr="00C92E58">
              <w:rPr>
                <w:rFonts w:cstheme="minorHAnsi"/>
                <w:sz w:val="20"/>
                <w:szCs w:val="20"/>
              </w:rPr>
              <w:t>kişisel</w:t>
            </w:r>
            <w:proofErr w:type="spellEnd"/>
            <w:r w:rsidRPr="00C92E58">
              <w:rPr>
                <w:rFonts w:cstheme="minorHAnsi"/>
                <w:sz w:val="20"/>
                <w:szCs w:val="20"/>
              </w:rPr>
              <w:t xml:space="preserve"> </w:t>
            </w:r>
            <w:proofErr w:type="spellStart"/>
            <w:r w:rsidRPr="00C92E58">
              <w:rPr>
                <w:rFonts w:cstheme="minorHAnsi"/>
                <w:sz w:val="20"/>
                <w:szCs w:val="20"/>
              </w:rPr>
              <w:t>verilerden</w:t>
            </w:r>
            <w:proofErr w:type="spellEnd"/>
            <w:r w:rsidRPr="00C92E58">
              <w:rPr>
                <w:rFonts w:cstheme="minorHAnsi"/>
                <w:sz w:val="20"/>
                <w:szCs w:val="20"/>
              </w:rPr>
              <w:t xml:space="preserve"> </w:t>
            </w:r>
            <w:proofErr w:type="spellStart"/>
            <w:r w:rsidRPr="00C92E58">
              <w:rPr>
                <w:rFonts w:cstheme="minorHAnsi"/>
                <w:sz w:val="20"/>
                <w:szCs w:val="20"/>
              </w:rPr>
              <w:t>saklanmasını</w:t>
            </w:r>
            <w:proofErr w:type="spellEnd"/>
            <w:r w:rsidRPr="00C92E58">
              <w:rPr>
                <w:rFonts w:cstheme="minorHAnsi"/>
                <w:sz w:val="20"/>
                <w:szCs w:val="20"/>
              </w:rPr>
              <w:t xml:space="preserve"> </w:t>
            </w:r>
            <w:proofErr w:type="spellStart"/>
            <w:r w:rsidRPr="00C92E58">
              <w:rPr>
                <w:rFonts w:cstheme="minorHAnsi"/>
                <w:sz w:val="20"/>
                <w:szCs w:val="20"/>
              </w:rPr>
              <w:t>gerektiren</w:t>
            </w:r>
            <w:proofErr w:type="spellEnd"/>
            <w:r w:rsidRPr="00C92E58">
              <w:rPr>
                <w:rFonts w:cstheme="minorHAnsi"/>
                <w:sz w:val="20"/>
                <w:szCs w:val="20"/>
              </w:rPr>
              <w:t xml:space="preserve"> </w:t>
            </w:r>
            <w:proofErr w:type="spellStart"/>
            <w:r w:rsidRPr="00C92E58">
              <w:rPr>
                <w:rFonts w:cstheme="minorHAnsi"/>
                <w:sz w:val="20"/>
                <w:szCs w:val="20"/>
              </w:rPr>
              <w:t>süre</w:t>
            </w:r>
            <w:proofErr w:type="spellEnd"/>
            <w:r w:rsidRPr="00C92E58">
              <w:rPr>
                <w:rFonts w:cstheme="minorHAnsi"/>
                <w:sz w:val="20"/>
                <w:szCs w:val="20"/>
              </w:rPr>
              <w:t xml:space="preserve"> </w:t>
            </w:r>
            <w:proofErr w:type="spellStart"/>
            <w:r w:rsidRPr="00C92E58">
              <w:rPr>
                <w:rFonts w:cstheme="minorHAnsi"/>
                <w:sz w:val="20"/>
                <w:szCs w:val="20"/>
              </w:rPr>
              <w:t>sona</w:t>
            </w:r>
            <w:proofErr w:type="spellEnd"/>
            <w:r w:rsidRPr="00C92E58">
              <w:rPr>
                <w:rFonts w:cstheme="minorHAnsi"/>
                <w:sz w:val="20"/>
                <w:szCs w:val="20"/>
              </w:rPr>
              <w:t xml:space="preserve"> </w:t>
            </w:r>
            <w:proofErr w:type="spellStart"/>
            <w:r w:rsidRPr="00C92E58">
              <w:rPr>
                <w:rFonts w:cstheme="minorHAnsi"/>
                <w:sz w:val="20"/>
                <w:szCs w:val="20"/>
              </w:rPr>
              <w:t>erenler</w:t>
            </w:r>
            <w:proofErr w:type="spellEnd"/>
            <w:r w:rsidRPr="00C92E58">
              <w:rPr>
                <w:rFonts w:cstheme="minorHAnsi"/>
                <w:sz w:val="20"/>
                <w:szCs w:val="20"/>
              </w:rPr>
              <w:t xml:space="preserve">, </w:t>
            </w:r>
            <w:proofErr w:type="spellStart"/>
            <w:r w:rsidRPr="00C92E58">
              <w:rPr>
                <w:rFonts w:cstheme="minorHAnsi"/>
                <w:sz w:val="20"/>
                <w:szCs w:val="20"/>
              </w:rPr>
              <w:t>sistem</w:t>
            </w:r>
            <w:proofErr w:type="spellEnd"/>
            <w:r w:rsidRPr="00C92E58">
              <w:rPr>
                <w:rFonts w:cstheme="minorHAnsi"/>
                <w:sz w:val="20"/>
                <w:szCs w:val="20"/>
              </w:rPr>
              <w:t xml:space="preserve"> </w:t>
            </w:r>
            <w:proofErr w:type="spellStart"/>
            <w:r w:rsidRPr="00C92E58">
              <w:rPr>
                <w:rFonts w:cstheme="minorHAnsi"/>
                <w:sz w:val="20"/>
                <w:szCs w:val="20"/>
              </w:rPr>
              <w:t>yöneticisi</w:t>
            </w:r>
            <w:proofErr w:type="spellEnd"/>
            <w:r w:rsidRPr="00C92E58">
              <w:rPr>
                <w:rFonts w:cstheme="minorHAnsi"/>
                <w:sz w:val="20"/>
                <w:szCs w:val="20"/>
              </w:rPr>
              <w:t xml:space="preserve"> </w:t>
            </w:r>
            <w:proofErr w:type="spellStart"/>
            <w:r w:rsidRPr="00C92E58">
              <w:rPr>
                <w:rFonts w:cstheme="minorHAnsi"/>
                <w:sz w:val="20"/>
                <w:szCs w:val="20"/>
              </w:rPr>
              <w:t>tarafından</w:t>
            </w:r>
            <w:proofErr w:type="spellEnd"/>
            <w:r w:rsidRPr="00C92E58">
              <w:rPr>
                <w:rFonts w:cstheme="minorHAnsi"/>
                <w:sz w:val="20"/>
                <w:szCs w:val="20"/>
              </w:rPr>
              <w:t xml:space="preserve"> </w:t>
            </w:r>
            <w:proofErr w:type="spellStart"/>
            <w:r w:rsidRPr="00C92E58">
              <w:rPr>
                <w:rFonts w:cstheme="minorHAnsi"/>
                <w:sz w:val="20"/>
                <w:szCs w:val="20"/>
              </w:rPr>
              <w:t>şifrelenerek</w:t>
            </w:r>
            <w:proofErr w:type="spellEnd"/>
            <w:r w:rsidRPr="00C92E58">
              <w:rPr>
                <w:rFonts w:cstheme="minorHAnsi"/>
                <w:sz w:val="20"/>
                <w:szCs w:val="20"/>
              </w:rPr>
              <w:t xml:space="preserve"> </w:t>
            </w:r>
            <w:proofErr w:type="spellStart"/>
            <w:r w:rsidRPr="00C92E58">
              <w:rPr>
                <w:rFonts w:cstheme="minorHAnsi"/>
                <w:sz w:val="20"/>
                <w:szCs w:val="20"/>
              </w:rPr>
              <w:t>ve</w:t>
            </w:r>
            <w:proofErr w:type="spellEnd"/>
            <w:r w:rsidRPr="00C92E58">
              <w:rPr>
                <w:rFonts w:cstheme="minorHAnsi"/>
                <w:sz w:val="20"/>
                <w:szCs w:val="20"/>
              </w:rPr>
              <w:t xml:space="preserve"> </w:t>
            </w:r>
            <w:proofErr w:type="spellStart"/>
            <w:r w:rsidRPr="00C92E58">
              <w:rPr>
                <w:rFonts w:cstheme="minorHAnsi"/>
                <w:sz w:val="20"/>
                <w:szCs w:val="20"/>
              </w:rPr>
              <w:t>erişim</w:t>
            </w:r>
            <w:proofErr w:type="spellEnd"/>
            <w:r w:rsidRPr="00C92E58">
              <w:rPr>
                <w:rFonts w:cstheme="minorHAnsi"/>
                <w:sz w:val="20"/>
                <w:szCs w:val="20"/>
              </w:rPr>
              <w:t xml:space="preserve"> </w:t>
            </w:r>
            <w:proofErr w:type="spellStart"/>
            <w:r w:rsidRPr="00C92E58">
              <w:rPr>
                <w:rFonts w:cstheme="minorHAnsi"/>
                <w:sz w:val="20"/>
                <w:szCs w:val="20"/>
              </w:rPr>
              <w:t>yetkisi</w:t>
            </w:r>
            <w:proofErr w:type="spellEnd"/>
            <w:r w:rsidRPr="00C92E58">
              <w:rPr>
                <w:rFonts w:cstheme="minorHAnsi"/>
                <w:sz w:val="20"/>
                <w:szCs w:val="20"/>
              </w:rPr>
              <w:t xml:space="preserve"> </w:t>
            </w:r>
            <w:proofErr w:type="spellStart"/>
            <w:r w:rsidRPr="00C92E58">
              <w:rPr>
                <w:rFonts w:cstheme="minorHAnsi"/>
                <w:sz w:val="20"/>
                <w:szCs w:val="20"/>
              </w:rPr>
              <w:t>sadece</w:t>
            </w:r>
            <w:proofErr w:type="spellEnd"/>
            <w:r w:rsidRPr="00C92E58">
              <w:rPr>
                <w:rFonts w:cstheme="minorHAnsi"/>
                <w:sz w:val="20"/>
                <w:szCs w:val="20"/>
              </w:rPr>
              <w:t xml:space="preserve"> </w:t>
            </w:r>
            <w:proofErr w:type="spellStart"/>
            <w:r w:rsidRPr="00C92E58">
              <w:rPr>
                <w:rFonts w:cstheme="minorHAnsi"/>
                <w:sz w:val="20"/>
                <w:szCs w:val="20"/>
              </w:rPr>
              <w:t>sistem</w:t>
            </w:r>
            <w:proofErr w:type="spellEnd"/>
            <w:r w:rsidRPr="00C92E58">
              <w:rPr>
                <w:rFonts w:cstheme="minorHAnsi"/>
                <w:sz w:val="20"/>
                <w:szCs w:val="20"/>
              </w:rPr>
              <w:t xml:space="preserve"> </w:t>
            </w:r>
            <w:proofErr w:type="spellStart"/>
            <w:r w:rsidRPr="00C92E58">
              <w:rPr>
                <w:rFonts w:cstheme="minorHAnsi"/>
                <w:sz w:val="20"/>
                <w:szCs w:val="20"/>
              </w:rPr>
              <w:t>yöneticisine</w:t>
            </w:r>
            <w:proofErr w:type="spellEnd"/>
            <w:r w:rsidRPr="00C92E58">
              <w:rPr>
                <w:rFonts w:cstheme="minorHAnsi"/>
                <w:sz w:val="20"/>
                <w:szCs w:val="20"/>
              </w:rPr>
              <w:t xml:space="preserve"> </w:t>
            </w:r>
            <w:proofErr w:type="spellStart"/>
            <w:r w:rsidRPr="00C92E58">
              <w:rPr>
                <w:rFonts w:cstheme="minorHAnsi"/>
                <w:sz w:val="20"/>
                <w:szCs w:val="20"/>
              </w:rPr>
              <w:t>verilerek</w:t>
            </w:r>
            <w:proofErr w:type="spellEnd"/>
            <w:r w:rsidRPr="00C92E58">
              <w:rPr>
                <w:rFonts w:cstheme="minorHAnsi"/>
                <w:sz w:val="20"/>
                <w:szCs w:val="20"/>
              </w:rPr>
              <w:t xml:space="preserve"> </w:t>
            </w:r>
            <w:proofErr w:type="spellStart"/>
            <w:r w:rsidRPr="00C92E58">
              <w:rPr>
                <w:rFonts w:cstheme="minorHAnsi"/>
                <w:sz w:val="20"/>
                <w:szCs w:val="20"/>
              </w:rPr>
              <w:t>şifreleme</w:t>
            </w:r>
            <w:proofErr w:type="spellEnd"/>
            <w:r w:rsidRPr="00C92E58">
              <w:rPr>
                <w:rFonts w:cstheme="minorHAnsi"/>
                <w:sz w:val="20"/>
                <w:szCs w:val="20"/>
              </w:rPr>
              <w:t xml:space="preserve"> </w:t>
            </w:r>
            <w:proofErr w:type="spellStart"/>
            <w:r w:rsidRPr="00C92E58">
              <w:rPr>
                <w:rFonts w:cstheme="minorHAnsi"/>
                <w:sz w:val="20"/>
                <w:szCs w:val="20"/>
              </w:rPr>
              <w:t>anahtarlarıyla</w:t>
            </w:r>
            <w:proofErr w:type="spellEnd"/>
            <w:r w:rsidRPr="00C92E58">
              <w:rPr>
                <w:rFonts w:cstheme="minorHAnsi"/>
                <w:sz w:val="20"/>
                <w:szCs w:val="20"/>
              </w:rPr>
              <w:t xml:space="preserve"> </w:t>
            </w:r>
            <w:proofErr w:type="spellStart"/>
            <w:r w:rsidRPr="00C92E58">
              <w:rPr>
                <w:rFonts w:cstheme="minorHAnsi"/>
                <w:sz w:val="20"/>
                <w:szCs w:val="20"/>
              </w:rPr>
              <w:t>güvenli</w:t>
            </w:r>
            <w:proofErr w:type="spellEnd"/>
            <w:r w:rsidRPr="00C92E58">
              <w:rPr>
                <w:rFonts w:cstheme="minorHAnsi"/>
                <w:sz w:val="20"/>
                <w:szCs w:val="20"/>
              </w:rPr>
              <w:t xml:space="preserve"> </w:t>
            </w:r>
            <w:proofErr w:type="spellStart"/>
            <w:r w:rsidRPr="00C92E58">
              <w:rPr>
                <w:rFonts w:cstheme="minorHAnsi"/>
                <w:sz w:val="20"/>
                <w:szCs w:val="20"/>
              </w:rPr>
              <w:t>ortamlarda</w:t>
            </w:r>
            <w:proofErr w:type="spellEnd"/>
            <w:r w:rsidRPr="00C92E58">
              <w:rPr>
                <w:rFonts w:cstheme="minorHAnsi"/>
                <w:sz w:val="20"/>
                <w:szCs w:val="20"/>
              </w:rPr>
              <w:t xml:space="preserve"> </w:t>
            </w:r>
            <w:proofErr w:type="spellStart"/>
            <w:r w:rsidRPr="00C92E58">
              <w:rPr>
                <w:rFonts w:cstheme="minorHAnsi"/>
                <w:sz w:val="20"/>
                <w:szCs w:val="20"/>
              </w:rPr>
              <w:t>saklanır</w:t>
            </w:r>
            <w:proofErr w:type="spellEnd"/>
            <w:r w:rsidRPr="00C92E58">
              <w:rPr>
                <w:rFonts w:cstheme="minorHAnsi"/>
                <w:sz w:val="20"/>
                <w:szCs w:val="20"/>
              </w:rPr>
              <w:t>.</w:t>
            </w:r>
          </w:p>
        </w:tc>
      </w:tr>
    </w:tbl>
    <w:p w14:paraId="2F2D1315" w14:textId="77777777" w:rsidR="00C5399D" w:rsidRDefault="00C5399D" w:rsidP="00C5399D">
      <w:pPr>
        <w:pStyle w:val="ListeParagraf"/>
        <w:numPr>
          <w:ilvl w:val="1"/>
          <w:numId w:val="4"/>
        </w:numPr>
        <w:spacing w:before="120" w:after="120"/>
        <w:jc w:val="both"/>
        <w:rPr>
          <w:rFonts w:cstheme="minorHAnsi"/>
          <w:b/>
        </w:rPr>
      </w:pPr>
      <w:r>
        <w:rPr>
          <w:rFonts w:cstheme="minorHAnsi"/>
          <w:b/>
        </w:rPr>
        <w:t>Kişisel Verilerin Yok Edilmesi</w:t>
      </w:r>
    </w:p>
    <w:p w14:paraId="6F41E50B" w14:textId="77777777" w:rsidR="00C5399D" w:rsidRPr="00507462" w:rsidRDefault="00C5399D" w:rsidP="00C5399D">
      <w:pPr>
        <w:spacing w:before="120" w:after="120"/>
        <w:rPr>
          <w:rFonts w:cstheme="minorHAnsi"/>
        </w:rPr>
      </w:pPr>
      <w:r w:rsidRPr="00507462">
        <w:rPr>
          <w:rFonts w:cstheme="minorHAnsi"/>
        </w:rPr>
        <w:t xml:space="preserve">Kişisel veriler, Tablo-4’te belirtilen yöntemlerle yok edilir. </w:t>
      </w:r>
    </w:p>
    <w:p w14:paraId="4DFCBDB9" w14:textId="77777777" w:rsidR="00C5399D" w:rsidRPr="00507462" w:rsidRDefault="00C5399D" w:rsidP="00C5399D">
      <w:pPr>
        <w:spacing w:before="120" w:after="120"/>
        <w:rPr>
          <w:rFonts w:cstheme="minorHAnsi"/>
          <w:i/>
        </w:rPr>
      </w:pPr>
      <w:r w:rsidRPr="00507462">
        <w:rPr>
          <w:rFonts w:cstheme="minorHAnsi"/>
          <w:i/>
        </w:rPr>
        <w:t>Tablo-4: Kişisel Verilerin Yok Edilmesi</w:t>
      </w:r>
      <w:r w:rsidRPr="00507462">
        <w:rPr>
          <w:rFonts w:cstheme="minorHAnsi"/>
          <w:i/>
          <w:highlight w:val="yellow"/>
        </w:rPr>
        <w:t xml:space="preserve"> </w:t>
      </w:r>
    </w:p>
    <w:tbl>
      <w:tblPr>
        <w:tblStyle w:val="TabloKlavuzu"/>
        <w:tblW w:w="0" w:type="auto"/>
        <w:tblInd w:w="0" w:type="dxa"/>
        <w:tblLook w:val="04A0" w:firstRow="1" w:lastRow="0" w:firstColumn="1" w:lastColumn="0" w:noHBand="0" w:noVBand="1"/>
      </w:tblPr>
      <w:tblGrid>
        <w:gridCol w:w="2830"/>
        <w:gridCol w:w="6232"/>
      </w:tblGrid>
      <w:tr w:rsidR="00C5399D" w14:paraId="34322CB2" w14:textId="77777777" w:rsidTr="00522344">
        <w:tc>
          <w:tcPr>
            <w:tcW w:w="2830" w:type="dxa"/>
            <w:shd w:val="clear" w:color="auto" w:fill="E7E6E6" w:themeFill="background2"/>
          </w:tcPr>
          <w:p w14:paraId="74073D3E" w14:textId="77777777" w:rsidR="00C5399D" w:rsidRPr="00C1381C" w:rsidRDefault="00C5399D" w:rsidP="00522344">
            <w:pPr>
              <w:spacing w:before="120" w:after="120"/>
              <w:rPr>
                <w:rFonts w:cstheme="minorHAnsi"/>
                <w:sz w:val="20"/>
                <w:szCs w:val="20"/>
              </w:rPr>
            </w:pPr>
            <w:r w:rsidRPr="00C1381C">
              <w:rPr>
                <w:rFonts w:cstheme="minorHAnsi"/>
                <w:b/>
                <w:sz w:val="20"/>
                <w:szCs w:val="20"/>
              </w:rPr>
              <w:t>VERİ KAYIT ORTAMI</w:t>
            </w:r>
          </w:p>
        </w:tc>
        <w:tc>
          <w:tcPr>
            <w:tcW w:w="6232" w:type="dxa"/>
            <w:shd w:val="clear" w:color="auto" w:fill="E7E6E6" w:themeFill="background2"/>
          </w:tcPr>
          <w:p w14:paraId="54C567F6" w14:textId="77777777" w:rsidR="00C5399D" w:rsidRPr="00C1381C" w:rsidRDefault="00C5399D" w:rsidP="00522344">
            <w:pPr>
              <w:spacing w:before="120" w:after="120"/>
              <w:rPr>
                <w:rFonts w:cstheme="minorHAnsi"/>
                <w:sz w:val="20"/>
                <w:szCs w:val="20"/>
              </w:rPr>
            </w:pPr>
            <w:r w:rsidRPr="00C1381C">
              <w:rPr>
                <w:rFonts w:cstheme="minorHAnsi"/>
                <w:b/>
                <w:sz w:val="20"/>
                <w:szCs w:val="20"/>
              </w:rPr>
              <w:t>AÇIKLAMA</w:t>
            </w:r>
          </w:p>
        </w:tc>
      </w:tr>
      <w:tr w:rsidR="00C5399D" w14:paraId="621B56A0" w14:textId="77777777" w:rsidTr="00522344">
        <w:tc>
          <w:tcPr>
            <w:tcW w:w="2830" w:type="dxa"/>
          </w:tcPr>
          <w:p w14:paraId="03E98AD3" w14:textId="77777777" w:rsidR="00C5399D" w:rsidRPr="00C1381C" w:rsidRDefault="00C5399D" w:rsidP="00522344">
            <w:pPr>
              <w:spacing w:before="120" w:after="120"/>
              <w:rPr>
                <w:rFonts w:cstheme="minorHAnsi"/>
                <w:sz w:val="20"/>
                <w:szCs w:val="20"/>
              </w:rPr>
            </w:pPr>
            <w:proofErr w:type="spellStart"/>
            <w:r w:rsidRPr="00C1381C">
              <w:rPr>
                <w:rFonts w:cstheme="minorHAnsi"/>
                <w:b/>
                <w:sz w:val="20"/>
                <w:szCs w:val="20"/>
              </w:rPr>
              <w:t>Fiziksel</w:t>
            </w:r>
            <w:proofErr w:type="spellEnd"/>
            <w:r w:rsidRPr="00C1381C">
              <w:rPr>
                <w:rFonts w:cstheme="minorHAnsi"/>
                <w:b/>
                <w:sz w:val="20"/>
                <w:szCs w:val="20"/>
              </w:rPr>
              <w:t xml:space="preserve"> </w:t>
            </w:r>
            <w:proofErr w:type="spellStart"/>
            <w:r w:rsidRPr="00C1381C">
              <w:rPr>
                <w:rFonts w:cstheme="minorHAnsi"/>
                <w:b/>
                <w:sz w:val="20"/>
                <w:szCs w:val="20"/>
              </w:rPr>
              <w:t>Ortamda</w:t>
            </w:r>
            <w:proofErr w:type="spellEnd"/>
            <w:r w:rsidRPr="00C1381C">
              <w:rPr>
                <w:rFonts w:cstheme="minorHAnsi"/>
                <w:b/>
                <w:sz w:val="20"/>
                <w:szCs w:val="20"/>
              </w:rPr>
              <w:t xml:space="preserve"> Yer Alan </w:t>
            </w:r>
            <w:proofErr w:type="spellStart"/>
            <w:r w:rsidRPr="00C1381C">
              <w:rPr>
                <w:rFonts w:cstheme="minorHAnsi"/>
                <w:b/>
                <w:sz w:val="20"/>
                <w:szCs w:val="20"/>
              </w:rPr>
              <w:t>Kişisel</w:t>
            </w:r>
            <w:proofErr w:type="spellEnd"/>
            <w:r w:rsidRPr="00C1381C">
              <w:rPr>
                <w:rFonts w:cstheme="minorHAnsi"/>
                <w:b/>
                <w:sz w:val="20"/>
                <w:szCs w:val="20"/>
              </w:rPr>
              <w:t xml:space="preserve"> </w:t>
            </w:r>
            <w:proofErr w:type="spellStart"/>
            <w:r w:rsidRPr="00C1381C">
              <w:rPr>
                <w:rFonts w:cstheme="minorHAnsi"/>
                <w:b/>
                <w:sz w:val="20"/>
                <w:szCs w:val="20"/>
              </w:rPr>
              <w:t>Veriler</w:t>
            </w:r>
            <w:proofErr w:type="spellEnd"/>
          </w:p>
        </w:tc>
        <w:tc>
          <w:tcPr>
            <w:tcW w:w="6232" w:type="dxa"/>
          </w:tcPr>
          <w:p w14:paraId="317F722E" w14:textId="77777777" w:rsidR="00C5399D" w:rsidRPr="00C1381C" w:rsidRDefault="00C5399D" w:rsidP="00522344">
            <w:pPr>
              <w:spacing w:before="120" w:after="120"/>
              <w:jc w:val="both"/>
              <w:rPr>
                <w:rFonts w:cstheme="minorHAnsi"/>
                <w:sz w:val="20"/>
                <w:szCs w:val="20"/>
              </w:rPr>
            </w:pPr>
            <w:proofErr w:type="spellStart"/>
            <w:r w:rsidRPr="00C1381C">
              <w:rPr>
                <w:rFonts w:cstheme="minorHAnsi"/>
                <w:sz w:val="20"/>
                <w:szCs w:val="20"/>
              </w:rPr>
              <w:t>Kâğıt</w:t>
            </w:r>
            <w:proofErr w:type="spellEnd"/>
            <w:r w:rsidRPr="00C1381C">
              <w:rPr>
                <w:rFonts w:cstheme="minorHAnsi"/>
                <w:sz w:val="20"/>
                <w:szCs w:val="20"/>
              </w:rPr>
              <w:t xml:space="preserve"> </w:t>
            </w:r>
            <w:proofErr w:type="spellStart"/>
            <w:r w:rsidRPr="00C1381C">
              <w:rPr>
                <w:rFonts w:cstheme="minorHAnsi"/>
                <w:sz w:val="20"/>
                <w:szCs w:val="20"/>
              </w:rPr>
              <w:t>ortamında</w:t>
            </w:r>
            <w:proofErr w:type="spellEnd"/>
            <w:r w:rsidRPr="00C1381C">
              <w:rPr>
                <w:rFonts w:cstheme="minorHAnsi"/>
                <w:sz w:val="20"/>
                <w:szCs w:val="20"/>
              </w:rPr>
              <w:t xml:space="preserve"> </w:t>
            </w:r>
            <w:proofErr w:type="spellStart"/>
            <w:r w:rsidRPr="00C1381C">
              <w:rPr>
                <w:rFonts w:cstheme="minorHAnsi"/>
                <w:sz w:val="20"/>
                <w:szCs w:val="20"/>
              </w:rPr>
              <w:t>yer</w:t>
            </w:r>
            <w:proofErr w:type="spellEnd"/>
            <w:r w:rsidRPr="00C1381C">
              <w:rPr>
                <w:rFonts w:cstheme="minorHAnsi"/>
                <w:sz w:val="20"/>
                <w:szCs w:val="20"/>
              </w:rPr>
              <w:t xml:space="preserve"> </w:t>
            </w:r>
            <w:proofErr w:type="spellStart"/>
            <w:r w:rsidRPr="00C1381C">
              <w:rPr>
                <w:rFonts w:cstheme="minorHAnsi"/>
                <w:sz w:val="20"/>
                <w:szCs w:val="20"/>
              </w:rPr>
              <w:t>alan</w:t>
            </w:r>
            <w:proofErr w:type="spellEnd"/>
            <w:r w:rsidRPr="00C1381C">
              <w:rPr>
                <w:rFonts w:cstheme="minorHAnsi"/>
                <w:sz w:val="20"/>
                <w:szCs w:val="20"/>
              </w:rPr>
              <w:t xml:space="preserve"> </w:t>
            </w:r>
            <w:proofErr w:type="spellStart"/>
            <w:r w:rsidRPr="00C1381C">
              <w:rPr>
                <w:rFonts w:cstheme="minorHAnsi"/>
                <w:sz w:val="20"/>
                <w:szCs w:val="20"/>
              </w:rPr>
              <w:t>kişisel</w:t>
            </w:r>
            <w:proofErr w:type="spellEnd"/>
            <w:r w:rsidRPr="00C1381C">
              <w:rPr>
                <w:rFonts w:cstheme="minorHAnsi"/>
                <w:sz w:val="20"/>
                <w:szCs w:val="20"/>
              </w:rPr>
              <w:t xml:space="preserve"> </w:t>
            </w:r>
            <w:proofErr w:type="spellStart"/>
            <w:r w:rsidRPr="00C1381C">
              <w:rPr>
                <w:rFonts w:cstheme="minorHAnsi"/>
                <w:sz w:val="20"/>
                <w:szCs w:val="20"/>
              </w:rPr>
              <w:t>verilerden</w:t>
            </w:r>
            <w:proofErr w:type="spellEnd"/>
            <w:r w:rsidRPr="00C1381C">
              <w:rPr>
                <w:rFonts w:cstheme="minorHAnsi"/>
                <w:sz w:val="20"/>
                <w:szCs w:val="20"/>
              </w:rPr>
              <w:t xml:space="preserve"> </w:t>
            </w:r>
            <w:proofErr w:type="spellStart"/>
            <w:r w:rsidRPr="00C1381C">
              <w:rPr>
                <w:rFonts w:cstheme="minorHAnsi"/>
                <w:sz w:val="20"/>
                <w:szCs w:val="20"/>
              </w:rPr>
              <w:t>saklanmasını</w:t>
            </w:r>
            <w:proofErr w:type="spellEnd"/>
            <w:r w:rsidRPr="00C1381C">
              <w:rPr>
                <w:rFonts w:cstheme="minorHAnsi"/>
                <w:sz w:val="20"/>
                <w:szCs w:val="20"/>
              </w:rPr>
              <w:t xml:space="preserve"> </w:t>
            </w:r>
            <w:proofErr w:type="spellStart"/>
            <w:r w:rsidRPr="00C1381C">
              <w:rPr>
                <w:rFonts w:cstheme="minorHAnsi"/>
                <w:sz w:val="20"/>
                <w:szCs w:val="20"/>
              </w:rPr>
              <w:t>gerektiren</w:t>
            </w:r>
            <w:proofErr w:type="spellEnd"/>
            <w:r w:rsidRPr="00C1381C">
              <w:rPr>
                <w:rFonts w:cstheme="minorHAnsi"/>
                <w:sz w:val="20"/>
                <w:szCs w:val="20"/>
              </w:rPr>
              <w:t xml:space="preserve"> </w:t>
            </w:r>
            <w:proofErr w:type="spellStart"/>
            <w:r w:rsidRPr="00C1381C">
              <w:rPr>
                <w:rFonts w:cstheme="minorHAnsi"/>
                <w:sz w:val="20"/>
                <w:szCs w:val="20"/>
              </w:rPr>
              <w:t>süre</w:t>
            </w:r>
            <w:proofErr w:type="spellEnd"/>
            <w:r w:rsidRPr="00C1381C">
              <w:rPr>
                <w:rFonts w:cstheme="minorHAnsi"/>
                <w:sz w:val="20"/>
                <w:szCs w:val="20"/>
              </w:rPr>
              <w:t xml:space="preserve"> </w:t>
            </w:r>
            <w:proofErr w:type="spellStart"/>
            <w:r w:rsidRPr="00C1381C">
              <w:rPr>
                <w:rFonts w:cstheme="minorHAnsi"/>
                <w:sz w:val="20"/>
                <w:szCs w:val="20"/>
              </w:rPr>
              <w:t>sona</w:t>
            </w:r>
            <w:proofErr w:type="spellEnd"/>
            <w:r w:rsidRPr="00C1381C">
              <w:rPr>
                <w:rFonts w:cstheme="minorHAnsi"/>
                <w:sz w:val="20"/>
                <w:szCs w:val="20"/>
              </w:rPr>
              <w:t xml:space="preserve"> </w:t>
            </w:r>
            <w:proofErr w:type="spellStart"/>
            <w:r w:rsidRPr="00C1381C">
              <w:rPr>
                <w:rFonts w:cstheme="minorHAnsi"/>
                <w:sz w:val="20"/>
                <w:szCs w:val="20"/>
              </w:rPr>
              <w:t>erenler</w:t>
            </w:r>
            <w:proofErr w:type="spellEnd"/>
            <w:r w:rsidRPr="00C1381C">
              <w:rPr>
                <w:rFonts w:cstheme="minorHAnsi"/>
                <w:sz w:val="20"/>
                <w:szCs w:val="20"/>
              </w:rPr>
              <w:t xml:space="preserve">, </w:t>
            </w:r>
            <w:proofErr w:type="spellStart"/>
            <w:r w:rsidRPr="00C1381C">
              <w:rPr>
                <w:rFonts w:cstheme="minorHAnsi"/>
                <w:sz w:val="20"/>
                <w:szCs w:val="20"/>
              </w:rPr>
              <w:t>kâğıt</w:t>
            </w:r>
            <w:proofErr w:type="spellEnd"/>
            <w:r w:rsidRPr="00C1381C">
              <w:rPr>
                <w:rFonts w:cstheme="minorHAnsi"/>
                <w:sz w:val="20"/>
                <w:szCs w:val="20"/>
              </w:rPr>
              <w:t xml:space="preserve"> </w:t>
            </w:r>
            <w:proofErr w:type="spellStart"/>
            <w:r w:rsidRPr="00C1381C">
              <w:rPr>
                <w:rFonts w:cstheme="minorHAnsi"/>
                <w:sz w:val="20"/>
                <w:szCs w:val="20"/>
              </w:rPr>
              <w:t>kırpma</w:t>
            </w:r>
            <w:proofErr w:type="spellEnd"/>
            <w:r w:rsidRPr="00C1381C">
              <w:rPr>
                <w:rFonts w:cstheme="minorHAnsi"/>
                <w:sz w:val="20"/>
                <w:szCs w:val="20"/>
              </w:rPr>
              <w:t xml:space="preserve"> </w:t>
            </w:r>
            <w:proofErr w:type="spellStart"/>
            <w:r w:rsidRPr="00C1381C">
              <w:rPr>
                <w:rFonts w:cstheme="minorHAnsi"/>
                <w:sz w:val="20"/>
                <w:szCs w:val="20"/>
              </w:rPr>
              <w:t>makinelerinde</w:t>
            </w:r>
            <w:proofErr w:type="spellEnd"/>
            <w:r w:rsidRPr="00C1381C">
              <w:rPr>
                <w:rFonts w:cstheme="minorHAnsi"/>
                <w:sz w:val="20"/>
                <w:szCs w:val="20"/>
              </w:rPr>
              <w:t xml:space="preserve"> </w:t>
            </w:r>
            <w:proofErr w:type="spellStart"/>
            <w:r w:rsidRPr="00C1381C">
              <w:rPr>
                <w:rFonts w:cstheme="minorHAnsi"/>
                <w:sz w:val="20"/>
                <w:szCs w:val="20"/>
              </w:rPr>
              <w:t>geri</w:t>
            </w:r>
            <w:proofErr w:type="spellEnd"/>
            <w:r w:rsidRPr="00C1381C">
              <w:rPr>
                <w:rFonts w:cstheme="minorHAnsi"/>
                <w:sz w:val="20"/>
                <w:szCs w:val="20"/>
              </w:rPr>
              <w:t xml:space="preserve"> </w:t>
            </w:r>
            <w:proofErr w:type="spellStart"/>
            <w:r w:rsidRPr="00C1381C">
              <w:rPr>
                <w:rFonts w:cstheme="minorHAnsi"/>
                <w:sz w:val="20"/>
                <w:szCs w:val="20"/>
              </w:rPr>
              <w:t>döndürülemeyecek</w:t>
            </w:r>
            <w:proofErr w:type="spellEnd"/>
            <w:r w:rsidRPr="00C1381C">
              <w:rPr>
                <w:rFonts w:cstheme="minorHAnsi"/>
                <w:sz w:val="20"/>
                <w:szCs w:val="20"/>
              </w:rPr>
              <w:t xml:space="preserve"> </w:t>
            </w:r>
            <w:proofErr w:type="spellStart"/>
            <w:r w:rsidRPr="00C1381C">
              <w:rPr>
                <w:rFonts w:cstheme="minorHAnsi"/>
                <w:sz w:val="20"/>
                <w:szCs w:val="20"/>
              </w:rPr>
              <w:t>şekilde</w:t>
            </w:r>
            <w:proofErr w:type="spellEnd"/>
            <w:r w:rsidRPr="00C1381C">
              <w:rPr>
                <w:rFonts w:cstheme="minorHAnsi"/>
                <w:sz w:val="20"/>
                <w:szCs w:val="20"/>
              </w:rPr>
              <w:t xml:space="preserve"> yok </w:t>
            </w:r>
            <w:proofErr w:type="spellStart"/>
            <w:r w:rsidRPr="00C1381C">
              <w:rPr>
                <w:rFonts w:cstheme="minorHAnsi"/>
                <w:sz w:val="20"/>
                <w:szCs w:val="20"/>
              </w:rPr>
              <w:t>edilir</w:t>
            </w:r>
            <w:proofErr w:type="spellEnd"/>
            <w:r w:rsidRPr="00C1381C">
              <w:rPr>
                <w:rFonts w:cstheme="minorHAnsi"/>
                <w:sz w:val="20"/>
                <w:szCs w:val="20"/>
              </w:rPr>
              <w:t>.</w:t>
            </w:r>
          </w:p>
          <w:p w14:paraId="014C2B07" w14:textId="77777777" w:rsidR="00C5399D" w:rsidRPr="00C1381C" w:rsidRDefault="00C5399D" w:rsidP="00522344">
            <w:pPr>
              <w:spacing w:before="120" w:after="120"/>
              <w:rPr>
                <w:rFonts w:cstheme="minorHAnsi"/>
                <w:sz w:val="20"/>
                <w:szCs w:val="20"/>
              </w:rPr>
            </w:pPr>
          </w:p>
        </w:tc>
      </w:tr>
      <w:tr w:rsidR="00C5399D" w14:paraId="4065B434" w14:textId="77777777" w:rsidTr="00522344">
        <w:tc>
          <w:tcPr>
            <w:tcW w:w="2830" w:type="dxa"/>
          </w:tcPr>
          <w:p w14:paraId="4DD722F9" w14:textId="77777777" w:rsidR="00C5399D" w:rsidRPr="00C1381C" w:rsidRDefault="00C5399D" w:rsidP="00522344">
            <w:pPr>
              <w:spacing w:before="120" w:after="120"/>
              <w:rPr>
                <w:rFonts w:cstheme="minorHAnsi"/>
                <w:b/>
                <w:sz w:val="20"/>
                <w:szCs w:val="20"/>
              </w:rPr>
            </w:pPr>
            <w:proofErr w:type="spellStart"/>
            <w:r w:rsidRPr="00C1381C">
              <w:rPr>
                <w:rFonts w:cstheme="minorHAnsi"/>
                <w:b/>
                <w:sz w:val="20"/>
                <w:szCs w:val="20"/>
              </w:rPr>
              <w:lastRenderedPageBreak/>
              <w:t>Optik</w:t>
            </w:r>
            <w:proofErr w:type="spellEnd"/>
            <w:r w:rsidRPr="00C1381C">
              <w:rPr>
                <w:rFonts w:cstheme="minorHAnsi"/>
                <w:b/>
                <w:sz w:val="20"/>
                <w:szCs w:val="20"/>
              </w:rPr>
              <w:t xml:space="preserve"> / </w:t>
            </w:r>
            <w:proofErr w:type="spellStart"/>
            <w:r w:rsidRPr="00C1381C">
              <w:rPr>
                <w:rFonts w:cstheme="minorHAnsi"/>
                <w:b/>
                <w:sz w:val="20"/>
                <w:szCs w:val="20"/>
              </w:rPr>
              <w:t>Manyetik</w:t>
            </w:r>
            <w:proofErr w:type="spellEnd"/>
            <w:r w:rsidRPr="00C1381C">
              <w:rPr>
                <w:rFonts w:cstheme="minorHAnsi"/>
                <w:b/>
                <w:sz w:val="20"/>
                <w:szCs w:val="20"/>
              </w:rPr>
              <w:t xml:space="preserve"> </w:t>
            </w:r>
            <w:proofErr w:type="spellStart"/>
            <w:r w:rsidRPr="00C1381C">
              <w:rPr>
                <w:rFonts w:cstheme="minorHAnsi"/>
                <w:b/>
                <w:sz w:val="20"/>
                <w:szCs w:val="20"/>
              </w:rPr>
              <w:t>Medyada</w:t>
            </w:r>
            <w:proofErr w:type="spellEnd"/>
            <w:r w:rsidRPr="00C1381C">
              <w:rPr>
                <w:rFonts w:cstheme="minorHAnsi"/>
                <w:b/>
                <w:sz w:val="20"/>
                <w:szCs w:val="20"/>
              </w:rPr>
              <w:t xml:space="preserve"> Yer Alan </w:t>
            </w:r>
            <w:proofErr w:type="spellStart"/>
            <w:r w:rsidRPr="00C1381C">
              <w:rPr>
                <w:rFonts w:cstheme="minorHAnsi"/>
                <w:b/>
                <w:sz w:val="20"/>
                <w:szCs w:val="20"/>
              </w:rPr>
              <w:t>Kişisel</w:t>
            </w:r>
            <w:proofErr w:type="spellEnd"/>
            <w:r w:rsidRPr="00C1381C">
              <w:rPr>
                <w:rFonts w:cstheme="minorHAnsi"/>
                <w:b/>
                <w:sz w:val="20"/>
                <w:szCs w:val="20"/>
              </w:rPr>
              <w:t xml:space="preserve"> </w:t>
            </w:r>
            <w:proofErr w:type="spellStart"/>
            <w:r w:rsidRPr="00C1381C">
              <w:rPr>
                <w:rFonts w:cstheme="minorHAnsi"/>
                <w:b/>
                <w:sz w:val="20"/>
                <w:szCs w:val="20"/>
              </w:rPr>
              <w:t>Veriler</w:t>
            </w:r>
            <w:proofErr w:type="spellEnd"/>
            <w:r w:rsidRPr="00C1381C">
              <w:rPr>
                <w:rFonts w:cstheme="minorHAnsi"/>
                <w:b/>
                <w:sz w:val="20"/>
                <w:szCs w:val="20"/>
              </w:rPr>
              <w:t xml:space="preserve"> (</w:t>
            </w:r>
            <w:r w:rsidRPr="00C1381C">
              <w:rPr>
                <w:rFonts w:cstheme="minorHAnsi"/>
                <w:b/>
                <w:sz w:val="20"/>
                <w:szCs w:val="20"/>
                <w:lang w:eastAsia="tr-TR"/>
              </w:rPr>
              <w:t xml:space="preserve">CD, DVD, Blu-Ray, </w:t>
            </w:r>
            <w:proofErr w:type="spellStart"/>
            <w:r w:rsidRPr="00C1381C">
              <w:rPr>
                <w:rFonts w:cstheme="minorHAnsi"/>
                <w:b/>
                <w:sz w:val="20"/>
                <w:szCs w:val="20"/>
                <w:lang w:eastAsia="tr-TR"/>
              </w:rPr>
              <w:t>Teyp</w:t>
            </w:r>
            <w:proofErr w:type="spellEnd"/>
            <w:r w:rsidRPr="00C1381C">
              <w:rPr>
                <w:rFonts w:cstheme="minorHAnsi"/>
                <w:b/>
                <w:sz w:val="20"/>
                <w:szCs w:val="20"/>
                <w:lang w:eastAsia="tr-TR"/>
              </w:rPr>
              <w:t xml:space="preserve"> </w:t>
            </w:r>
            <w:proofErr w:type="spellStart"/>
            <w:r w:rsidRPr="00C1381C">
              <w:rPr>
                <w:rFonts w:cstheme="minorHAnsi"/>
                <w:b/>
                <w:sz w:val="20"/>
                <w:szCs w:val="20"/>
                <w:lang w:eastAsia="tr-TR"/>
              </w:rPr>
              <w:t>kartuşu</w:t>
            </w:r>
            <w:proofErr w:type="spellEnd"/>
            <w:r w:rsidRPr="00C1381C">
              <w:rPr>
                <w:rFonts w:cstheme="minorHAnsi"/>
                <w:b/>
                <w:sz w:val="20"/>
                <w:szCs w:val="20"/>
                <w:lang w:eastAsia="tr-TR"/>
              </w:rPr>
              <w:t>)</w:t>
            </w:r>
          </w:p>
        </w:tc>
        <w:tc>
          <w:tcPr>
            <w:tcW w:w="6232" w:type="dxa"/>
          </w:tcPr>
          <w:p w14:paraId="51659082" w14:textId="77777777" w:rsidR="00C5399D" w:rsidRPr="00C1381C" w:rsidRDefault="00C5399D" w:rsidP="00522344">
            <w:pPr>
              <w:spacing w:before="120" w:after="120"/>
              <w:jc w:val="both"/>
              <w:rPr>
                <w:rFonts w:cstheme="minorHAnsi"/>
                <w:sz w:val="20"/>
                <w:szCs w:val="20"/>
              </w:rPr>
            </w:pPr>
            <w:proofErr w:type="spellStart"/>
            <w:r w:rsidRPr="00C1381C">
              <w:rPr>
                <w:rFonts w:cstheme="minorHAnsi"/>
                <w:sz w:val="20"/>
                <w:szCs w:val="20"/>
              </w:rPr>
              <w:t>Optik</w:t>
            </w:r>
            <w:proofErr w:type="spellEnd"/>
            <w:r w:rsidRPr="00C1381C">
              <w:rPr>
                <w:rFonts w:cstheme="minorHAnsi"/>
                <w:sz w:val="20"/>
                <w:szCs w:val="20"/>
              </w:rPr>
              <w:t xml:space="preserve"> </w:t>
            </w:r>
            <w:proofErr w:type="spellStart"/>
            <w:r w:rsidRPr="00C1381C">
              <w:rPr>
                <w:rFonts w:cstheme="minorHAnsi"/>
                <w:sz w:val="20"/>
                <w:szCs w:val="20"/>
              </w:rPr>
              <w:t>medya</w:t>
            </w:r>
            <w:proofErr w:type="spellEnd"/>
            <w:r w:rsidRPr="00C1381C">
              <w:rPr>
                <w:rFonts w:cstheme="minorHAnsi"/>
                <w:sz w:val="20"/>
                <w:szCs w:val="20"/>
              </w:rPr>
              <w:t xml:space="preserve"> </w:t>
            </w:r>
            <w:proofErr w:type="spellStart"/>
            <w:r w:rsidRPr="00C1381C">
              <w:rPr>
                <w:rFonts w:cstheme="minorHAnsi"/>
                <w:sz w:val="20"/>
                <w:szCs w:val="20"/>
              </w:rPr>
              <w:t>ve</w:t>
            </w:r>
            <w:proofErr w:type="spellEnd"/>
            <w:r w:rsidRPr="00C1381C">
              <w:rPr>
                <w:rFonts w:cstheme="minorHAnsi"/>
                <w:sz w:val="20"/>
                <w:szCs w:val="20"/>
              </w:rPr>
              <w:t xml:space="preserve"> </w:t>
            </w:r>
            <w:proofErr w:type="spellStart"/>
            <w:r w:rsidRPr="00C1381C">
              <w:rPr>
                <w:rFonts w:cstheme="minorHAnsi"/>
                <w:sz w:val="20"/>
                <w:szCs w:val="20"/>
              </w:rPr>
              <w:t>manyetik</w:t>
            </w:r>
            <w:proofErr w:type="spellEnd"/>
            <w:r w:rsidRPr="00C1381C">
              <w:rPr>
                <w:rFonts w:cstheme="minorHAnsi"/>
                <w:sz w:val="20"/>
                <w:szCs w:val="20"/>
              </w:rPr>
              <w:t xml:space="preserve"> </w:t>
            </w:r>
            <w:proofErr w:type="spellStart"/>
            <w:r w:rsidRPr="00C1381C">
              <w:rPr>
                <w:rFonts w:cstheme="minorHAnsi"/>
                <w:sz w:val="20"/>
                <w:szCs w:val="20"/>
              </w:rPr>
              <w:t>medyada</w:t>
            </w:r>
            <w:proofErr w:type="spellEnd"/>
            <w:r w:rsidRPr="00C1381C">
              <w:rPr>
                <w:rFonts w:cstheme="minorHAnsi"/>
                <w:sz w:val="20"/>
                <w:szCs w:val="20"/>
              </w:rPr>
              <w:t xml:space="preserve"> </w:t>
            </w:r>
            <w:proofErr w:type="spellStart"/>
            <w:r w:rsidRPr="00C1381C">
              <w:rPr>
                <w:rFonts w:cstheme="minorHAnsi"/>
                <w:sz w:val="20"/>
                <w:szCs w:val="20"/>
              </w:rPr>
              <w:t>yer</w:t>
            </w:r>
            <w:proofErr w:type="spellEnd"/>
            <w:r w:rsidRPr="00C1381C">
              <w:rPr>
                <w:rFonts w:cstheme="minorHAnsi"/>
                <w:sz w:val="20"/>
                <w:szCs w:val="20"/>
              </w:rPr>
              <w:t xml:space="preserve"> </w:t>
            </w:r>
            <w:proofErr w:type="spellStart"/>
            <w:r w:rsidRPr="00C1381C">
              <w:rPr>
                <w:rFonts w:cstheme="minorHAnsi"/>
                <w:sz w:val="20"/>
                <w:szCs w:val="20"/>
              </w:rPr>
              <w:t>alan</w:t>
            </w:r>
            <w:proofErr w:type="spellEnd"/>
            <w:r w:rsidRPr="00C1381C">
              <w:rPr>
                <w:rFonts w:cstheme="minorHAnsi"/>
                <w:sz w:val="20"/>
                <w:szCs w:val="20"/>
              </w:rPr>
              <w:t xml:space="preserve"> </w:t>
            </w:r>
            <w:proofErr w:type="spellStart"/>
            <w:r w:rsidRPr="00C1381C">
              <w:rPr>
                <w:rFonts w:cstheme="minorHAnsi"/>
                <w:sz w:val="20"/>
                <w:szCs w:val="20"/>
              </w:rPr>
              <w:t>kişisel</w:t>
            </w:r>
            <w:proofErr w:type="spellEnd"/>
            <w:r w:rsidRPr="00C1381C">
              <w:rPr>
                <w:rFonts w:cstheme="minorHAnsi"/>
                <w:sz w:val="20"/>
                <w:szCs w:val="20"/>
              </w:rPr>
              <w:t xml:space="preserve"> </w:t>
            </w:r>
            <w:proofErr w:type="spellStart"/>
            <w:r w:rsidRPr="00C1381C">
              <w:rPr>
                <w:rFonts w:cstheme="minorHAnsi"/>
                <w:sz w:val="20"/>
                <w:szCs w:val="20"/>
              </w:rPr>
              <w:t>verilerden</w:t>
            </w:r>
            <w:proofErr w:type="spellEnd"/>
            <w:r w:rsidRPr="00C1381C">
              <w:rPr>
                <w:rFonts w:cstheme="minorHAnsi"/>
                <w:sz w:val="20"/>
                <w:szCs w:val="20"/>
              </w:rPr>
              <w:t xml:space="preserve"> </w:t>
            </w:r>
            <w:proofErr w:type="spellStart"/>
            <w:r w:rsidRPr="00C1381C">
              <w:rPr>
                <w:rFonts w:cstheme="minorHAnsi"/>
                <w:sz w:val="20"/>
                <w:szCs w:val="20"/>
              </w:rPr>
              <w:t>saklanmasını</w:t>
            </w:r>
            <w:proofErr w:type="spellEnd"/>
            <w:r w:rsidRPr="00C1381C">
              <w:rPr>
                <w:rFonts w:cstheme="minorHAnsi"/>
                <w:sz w:val="20"/>
                <w:szCs w:val="20"/>
              </w:rPr>
              <w:t xml:space="preserve"> </w:t>
            </w:r>
            <w:proofErr w:type="spellStart"/>
            <w:r w:rsidRPr="00C1381C">
              <w:rPr>
                <w:rFonts w:cstheme="minorHAnsi"/>
                <w:sz w:val="20"/>
                <w:szCs w:val="20"/>
              </w:rPr>
              <w:t>gerektiren</w:t>
            </w:r>
            <w:proofErr w:type="spellEnd"/>
            <w:r w:rsidRPr="00C1381C">
              <w:rPr>
                <w:rFonts w:cstheme="minorHAnsi"/>
                <w:sz w:val="20"/>
                <w:szCs w:val="20"/>
              </w:rPr>
              <w:t xml:space="preserve"> </w:t>
            </w:r>
            <w:proofErr w:type="spellStart"/>
            <w:r w:rsidRPr="00C1381C">
              <w:rPr>
                <w:rFonts w:cstheme="minorHAnsi"/>
                <w:sz w:val="20"/>
                <w:szCs w:val="20"/>
              </w:rPr>
              <w:t>süre</w:t>
            </w:r>
            <w:proofErr w:type="spellEnd"/>
            <w:r w:rsidRPr="00C1381C">
              <w:rPr>
                <w:rFonts w:cstheme="minorHAnsi"/>
                <w:sz w:val="20"/>
                <w:szCs w:val="20"/>
              </w:rPr>
              <w:t xml:space="preserve"> </w:t>
            </w:r>
            <w:proofErr w:type="spellStart"/>
            <w:r w:rsidRPr="00C1381C">
              <w:rPr>
                <w:rFonts w:cstheme="minorHAnsi"/>
                <w:sz w:val="20"/>
                <w:szCs w:val="20"/>
              </w:rPr>
              <w:t>sona</w:t>
            </w:r>
            <w:proofErr w:type="spellEnd"/>
            <w:r w:rsidRPr="00C1381C">
              <w:rPr>
                <w:rFonts w:cstheme="minorHAnsi"/>
                <w:sz w:val="20"/>
                <w:szCs w:val="20"/>
              </w:rPr>
              <w:t xml:space="preserve"> </w:t>
            </w:r>
            <w:proofErr w:type="spellStart"/>
            <w:r w:rsidRPr="00C1381C">
              <w:rPr>
                <w:rFonts w:cstheme="minorHAnsi"/>
                <w:sz w:val="20"/>
                <w:szCs w:val="20"/>
              </w:rPr>
              <w:t>erenlerin</w:t>
            </w:r>
            <w:proofErr w:type="spellEnd"/>
            <w:r w:rsidRPr="00C1381C">
              <w:rPr>
                <w:rFonts w:cstheme="minorHAnsi"/>
                <w:sz w:val="20"/>
                <w:szCs w:val="20"/>
              </w:rPr>
              <w:t xml:space="preserve"> </w:t>
            </w:r>
            <w:proofErr w:type="spellStart"/>
            <w:r w:rsidRPr="00C1381C">
              <w:rPr>
                <w:rFonts w:cstheme="minorHAnsi"/>
                <w:sz w:val="20"/>
                <w:szCs w:val="20"/>
              </w:rPr>
              <w:t>eritilmesi</w:t>
            </w:r>
            <w:proofErr w:type="spellEnd"/>
            <w:r w:rsidRPr="00C1381C">
              <w:rPr>
                <w:rFonts w:cstheme="minorHAnsi"/>
                <w:sz w:val="20"/>
                <w:szCs w:val="20"/>
              </w:rPr>
              <w:t xml:space="preserve">, </w:t>
            </w:r>
            <w:proofErr w:type="spellStart"/>
            <w:r w:rsidRPr="00C1381C">
              <w:rPr>
                <w:rFonts w:cstheme="minorHAnsi"/>
                <w:sz w:val="20"/>
                <w:szCs w:val="20"/>
              </w:rPr>
              <w:t>yakılması</w:t>
            </w:r>
            <w:proofErr w:type="spellEnd"/>
            <w:r w:rsidRPr="00C1381C">
              <w:rPr>
                <w:rFonts w:cstheme="minorHAnsi"/>
                <w:sz w:val="20"/>
                <w:szCs w:val="20"/>
              </w:rPr>
              <w:t xml:space="preserve"> </w:t>
            </w:r>
            <w:proofErr w:type="spellStart"/>
            <w:r w:rsidRPr="00C1381C">
              <w:rPr>
                <w:rFonts w:cstheme="minorHAnsi"/>
                <w:sz w:val="20"/>
                <w:szCs w:val="20"/>
              </w:rPr>
              <w:t>veya</w:t>
            </w:r>
            <w:proofErr w:type="spellEnd"/>
            <w:r w:rsidRPr="00C1381C">
              <w:rPr>
                <w:rFonts w:cstheme="minorHAnsi"/>
                <w:sz w:val="20"/>
                <w:szCs w:val="20"/>
              </w:rPr>
              <w:t xml:space="preserve"> </w:t>
            </w:r>
            <w:proofErr w:type="spellStart"/>
            <w:r w:rsidRPr="00C1381C">
              <w:rPr>
                <w:rFonts w:cstheme="minorHAnsi"/>
                <w:sz w:val="20"/>
                <w:szCs w:val="20"/>
              </w:rPr>
              <w:t>toz</w:t>
            </w:r>
            <w:proofErr w:type="spellEnd"/>
            <w:r w:rsidRPr="00C1381C">
              <w:rPr>
                <w:rFonts w:cstheme="minorHAnsi"/>
                <w:sz w:val="20"/>
                <w:szCs w:val="20"/>
              </w:rPr>
              <w:t xml:space="preserve"> </w:t>
            </w:r>
            <w:proofErr w:type="spellStart"/>
            <w:r w:rsidRPr="00C1381C">
              <w:rPr>
                <w:rFonts w:cstheme="minorHAnsi"/>
                <w:sz w:val="20"/>
                <w:szCs w:val="20"/>
              </w:rPr>
              <w:t>haline</w:t>
            </w:r>
            <w:proofErr w:type="spellEnd"/>
            <w:r w:rsidRPr="00C1381C">
              <w:rPr>
                <w:rFonts w:cstheme="minorHAnsi"/>
                <w:sz w:val="20"/>
                <w:szCs w:val="20"/>
              </w:rPr>
              <w:t xml:space="preserve"> </w:t>
            </w:r>
            <w:proofErr w:type="spellStart"/>
            <w:r w:rsidRPr="00C1381C">
              <w:rPr>
                <w:rFonts w:cstheme="minorHAnsi"/>
                <w:sz w:val="20"/>
                <w:szCs w:val="20"/>
              </w:rPr>
              <w:t>getirilmesi</w:t>
            </w:r>
            <w:proofErr w:type="spellEnd"/>
            <w:r w:rsidRPr="00C1381C">
              <w:rPr>
                <w:rFonts w:cstheme="minorHAnsi"/>
                <w:sz w:val="20"/>
                <w:szCs w:val="20"/>
              </w:rPr>
              <w:t xml:space="preserve"> </w:t>
            </w:r>
            <w:proofErr w:type="spellStart"/>
            <w:r w:rsidRPr="00C1381C">
              <w:rPr>
                <w:rFonts w:cstheme="minorHAnsi"/>
                <w:sz w:val="20"/>
                <w:szCs w:val="20"/>
              </w:rPr>
              <w:t>gibi</w:t>
            </w:r>
            <w:proofErr w:type="spellEnd"/>
            <w:r w:rsidRPr="00C1381C">
              <w:rPr>
                <w:rFonts w:cstheme="minorHAnsi"/>
                <w:sz w:val="20"/>
                <w:szCs w:val="20"/>
              </w:rPr>
              <w:t xml:space="preserve"> </w:t>
            </w:r>
            <w:proofErr w:type="spellStart"/>
            <w:r w:rsidRPr="00C1381C">
              <w:rPr>
                <w:rFonts w:cstheme="minorHAnsi"/>
                <w:sz w:val="20"/>
                <w:szCs w:val="20"/>
              </w:rPr>
              <w:t>fiziksel</w:t>
            </w:r>
            <w:proofErr w:type="spellEnd"/>
            <w:r w:rsidRPr="00C1381C">
              <w:rPr>
                <w:rFonts w:cstheme="minorHAnsi"/>
                <w:sz w:val="20"/>
                <w:szCs w:val="20"/>
              </w:rPr>
              <w:t xml:space="preserve"> </w:t>
            </w:r>
            <w:proofErr w:type="spellStart"/>
            <w:r w:rsidRPr="00C1381C">
              <w:rPr>
                <w:rFonts w:cstheme="minorHAnsi"/>
                <w:sz w:val="20"/>
                <w:szCs w:val="20"/>
              </w:rPr>
              <w:t>olarak</w:t>
            </w:r>
            <w:proofErr w:type="spellEnd"/>
            <w:r w:rsidRPr="00C1381C">
              <w:rPr>
                <w:rFonts w:cstheme="minorHAnsi"/>
                <w:sz w:val="20"/>
                <w:szCs w:val="20"/>
              </w:rPr>
              <w:t xml:space="preserve"> yok </w:t>
            </w:r>
            <w:proofErr w:type="spellStart"/>
            <w:r w:rsidRPr="00C1381C">
              <w:rPr>
                <w:rFonts w:cstheme="minorHAnsi"/>
                <w:sz w:val="20"/>
                <w:szCs w:val="20"/>
              </w:rPr>
              <w:t>edilmesi</w:t>
            </w:r>
            <w:proofErr w:type="spellEnd"/>
            <w:r w:rsidRPr="00C1381C">
              <w:rPr>
                <w:rFonts w:cstheme="minorHAnsi"/>
                <w:sz w:val="20"/>
                <w:szCs w:val="20"/>
              </w:rPr>
              <w:t xml:space="preserve"> </w:t>
            </w:r>
            <w:proofErr w:type="spellStart"/>
            <w:r w:rsidRPr="00C1381C">
              <w:rPr>
                <w:rFonts w:cstheme="minorHAnsi"/>
                <w:sz w:val="20"/>
                <w:szCs w:val="20"/>
              </w:rPr>
              <w:t>işlemi</w:t>
            </w:r>
            <w:proofErr w:type="spellEnd"/>
            <w:r w:rsidRPr="00C1381C">
              <w:rPr>
                <w:rFonts w:cstheme="minorHAnsi"/>
                <w:sz w:val="20"/>
                <w:szCs w:val="20"/>
              </w:rPr>
              <w:t xml:space="preserve"> </w:t>
            </w:r>
            <w:proofErr w:type="spellStart"/>
            <w:r w:rsidRPr="00C1381C">
              <w:rPr>
                <w:rFonts w:cstheme="minorHAnsi"/>
                <w:sz w:val="20"/>
                <w:szCs w:val="20"/>
              </w:rPr>
              <w:t>uygulanır</w:t>
            </w:r>
            <w:proofErr w:type="spellEnd"/>
            <w:r w:rsidRPr="00C1381C">
              <w:rPr>
                <w:rFonts w:cstheme="minorHAnsi"/>
                <w:sz w:val="20"/>
                <w:szCs w:val="20"/>
              </w:rPr>
              <w:t xml:space="preserve">. </w:t>
            </w:r>
          </w:p>
        </w:tc>
      </w:tr>
    </w:tbl>
    <w:p w14:paraId="745905E3" w14:textId="77777777" w:rsidR="00C5399D" w:rsidRDefault="00C5399D" w:rsidP="00C5399D">
      <w:pPr>
        <w:pStyle w:val="ListeParagraf"/>
        <w:numPr>
          <w:ilvl w:val="1"/>
          <w:numId w:val="4"/>
        </w:numPr>
        <w:spacing w:before="120" w:after="120"/>
        <w:jc w:val="both"/>
        <w:rPr>
          <w:rFonts w:cstheme="minorHAnsi"/>
          <w:b/>
        </w:rPr>
      </w:pPr>
      <w:r>
        <w:rPr>
          <w:rFonts w:cstheme="minorHAnsi"/>
          <w:b/>
        </w:rPr>
        <w:t>Kişisel Verilerin Anonim Hale Getirilmesi</w:t>
      </w:r>
    </w:p>
    <w:p w14:paraId="1643D944" w14:textId="77777777" w:rsidR="00C5399D" w:rsidRPr="002936DF" w:rsidRDefault="00C5399D" w:rsidP="00C5399D">
      <w:pPr>
        <w:spacing w:before="120" w:after="120"/>
        <w:jc w:val="both"/>
        <w:rPr>
          <w:rFonts w:cstheme="minorHAnsi"/>
        </w:rPr>
      </w:pPr>
      <w:r w:rsidRPr="002936DF">
        <w:rPr>
          <w:rFonts w:cstheme="minorHAnsi"/>
        </w:rPr>
        <w:t>Kişisel verilerin anonim hale getirilmesi, kişisel verilerin başka verilerle eşleştirilse dahi hiçbir surette kimliği belirli veya belirlenebilir bir gerçek kişiyle ilişkilendirilemeyecek hale getirilmesidir.</w:t>
      </w:r>
    </w:p>
    <w:p w14:paraId="43F2CCA9" w14:textId="77777777" w:rsidR="00C5399D" w:rsidRPr="002936DF" w:rsidRDefault="00C5399D" w:rsidP="00C5399D">
      <w:pPr>
        <w:spacing w:before="120" w:after="120"/>
        <w:jc w:val="both"/>
        <w:rPr>
          <w:rFonts w:cstheme="minorHAnsi"/>
        </w:rPr>
      </w:pPr>
      <w:r w:rsidRPr="002936DF">
        <w:rPr>
          <w:rFonts w:cstheme="minorHAnsi"/>
        </w:rPr>
        <w:t xml:space="preserve">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 </w:t>
      </w:r>
    </w:p>
    <w:p w14:paraId="54A249C2" w14:textId="77777777" w:rsidR="00C5399D" w:rsidRPr="002936DF" w:rsidRDefault="00C5399D" w:rsidP="00C5399D">
      <w:pPr>
        <w:spacing w:before="120" w:after="120"/>
        <w:jc w:val="both"/>
        <w:rPr>
          <w:rFonts w:cstheme="minorHAnsi"/>
        </w:rPr>
      </w:pPr>
      <w:r>
        <w:rPr>
          <w:rFonts w:cstheme="minorHAnsi"/>
        </w:rPr>
        <w:t>Şirket</w:t>
      </w:r>
      <w:r w:rsidRPr="002936DF">
        <w:rPr>
          <w:rFonts w:cstheme="minorHAnsi"/>
        </w:rPr>
        <w:t xml:space="preserve">, aşağıda örneklendirilen kişisel verilerin anonim hale getirilmesi yöntemlerinden biri veya birkaçını verilerin saklandığı ortam veya işleme yöntemine bağlı olarak kullanabilmektedir. </w:t>
      </w:r>
    </w:p>
    <w:tbl>
      <w:tblPr>
        <w:tblStyle w:val="TabloKlavuzu"/>
        <w:tblW w:w="0" w:type="auto"/>
        <w:tblInd w:w="0" w:type="dxa"/>
        <w:tblLook w:val="04A0" w:firstRow="1" w:lastRow="0" w:firstColumn="1" w:lastColumn="0" w:noHBand="0" w:noVBand="1"/>
      </w:tblPr>
      <w:tblGrid>
        <w:gridCol w:w="4508"/>
        <w:gridCol w:w="4554"/>
      </w:tblGrid>
      <w:tr w:rsidR="00C5399D" w14:paraId="2A93BDFE" w14:textId="77777777" w:rsidTr="00522344">
        <w:tc>
          <w:tcPr>
            <w:tcW w:w="4811" w:type="dxa"/>
          </w:tcPr>
          <w:p w14:paraId="70F47390" w14:textId="77777777" w:rsidR="00C5399D" w:rsidRPr="00C1381C" w:rsidRDefault="00C5399D" w:rsidP="00522344">
            <w:pPr>
              <w:spacing w:before="120" w:after="120"/>
              <w:jc w:val="both"/>
              <w:rPr>
                <w:rFonts w:cstheme="minorHAnsi"/>
                <w:sz w:val="20"/>
                <w:szCs w:val="20"/>
              </w:rPr>
            </w:pPr>
            <w:r w:rsidRPr="00C1381C">
              <w:rPr>
                <w:rFonts w:cstheme="minorHAnsi"/>
                <w:sz w:val="20"/>
                <w:szCs w:val="20"/>
              </w:rPr>
              <w:t xml:space="preserve">Değer </w:t>
            </w:r>
            <w:proofErr w:type="spellStart"/>
            <w:r w:rsidRPr="00C1381C">
              <w:rPr>
                <w:rFonts w:cstheme="minorHAnsi"/>
                <w:sz w:val="20"/>
                <w:szCs w:val="20"/>
              </w:rPr>
              <w:t>düzensizliği</w:t>
            </w:r>
            <w:proofErr w:type="spellEnd"/>
            <w:r w:rsidRPr="00C1381C">
              <w:rPr>
                <w:rFonts w:cstheme="minorHAnsi"/>
                <w:sz w:val="20"/>
                <w:szCs w:val="20"/>
              </w:rPr>
              <w:t xml:space="preserve"> </w:t>
            </w:r>
            <w:proofErr w:type="spellStart"/>
            <w:r w:rsidRPr="00C1381C">
              <w:rPr>
                <w:rFonts w:cstheme="minorHAnsi"/>
                <w:sz w:val="20"/>
                <w:szCs w:val="20"/>
              </w:rPr>
              <w:t>sağlamayan</w:t>
            </w:r>
            <w:proofErr w:type="spellEnd"/>
            <w:r w:rsidRPr="00C1381C">
              <w:rPr>
                <w:rFonts w:cstheme="minorHAnsi"/>
                <w:sz w:val="20"/>
                <w:szCs w:val="20"/>
              </w:rPr>
              <w:t xml:space="preserve"> </w:t>
            </w:r>
            <w:proofErr w:type="spellStart"/>
            <w:r w:rsidRPr="00C1381C">
              <w:rPr>
                <w:rFonts w:cstheme="minorHAnsi"/>
                <w:sz w:val="20"/>
                <w:szCs w:val="20"/>
              </w:rPr>
              <w:t>anonim</w:t>
            </w:r>
            <w:proofErr w:type="spellEnd"/>
            <w:r w:rsidRPr="00C1381C">
              <w:rPr>
                <w:rFonts w:cstheme="minorHAnsi"/>
                <w:sz w:val="20"/>
                <w:szCs w:val="20"/>
              </w:rPr>
              <w:t xml:space="preserve"> hale </w:t>
            </w:r>
            <w:proofErr w:type="spellStart"/>
            <w:r w:rsidRPr="00C1381C">
              <w:rPr>
                <w:rFonts w:cstheme="minorHAnsi"/>
                <w:sz w:val="20"/>
                <w:szCs w:val="20"/>
              </w:rPr>
              <w:t>getirme</w:t>
            </w:r>
            <w:proofErr w:type="spellEnd"/>
            <w:r w:rsidRPr="00C1381C">
              <w:rPr>
                <w:rFonts w:cstheme="minorHAnsi"/>
                <w:sz w:val="20"/>
                <w:szCs w:val="20"/>
              </w:rPr>
              <w:t xml:space="preserve"> </w:t>
            </w:r>
            <w:proofErr w:type="spellStart"/>
            <w:r w:rsidRPr="00C1381C">
              <w:rPr>
                <w:rFonts w:cstheme="minorHAnsi"/>
                <w:sz w:val="20"/>
                <w:szCs w:val="20"/>
              </w:rPr>
              <w:t>yöntemleri</w:t>
            </w:r>
            <w:proofErr w:type="spellEnd"/>
          </w:p>
        </w:tc>
        <w:tc>
          <w:tcPr>
            <w:tcW w:w="4811" w:type="dxa"/>
          </w:tcPr>
          <w:p w14:paraId="6D023E37" w14:textId="77777777" w:rsidR="00C5399D" w:rsidRPr="00C1381C" w:rsidRDefault="00C5399D" w:rsidP="00C5399D">
            <w:pPr>
              <w:pStyle w:val="ListeParagraf"/>
              <w:numPr>
                <w:ilvl w:val="0"/>
                <w:numId w:val="12"/>
              </w:numPr>
              <w:spacing w:before="120" w:after="120" w:line="276" w:lineRule="auto"/>
              <w:jc w:val="both"/>
              <w:rPr>
                <w:rFonts w:cstheme="minorHAnsi"/>
                <w:sz w:val="20"/>
                <w:szCs w:val="20"/>
              </w:rPr>
            </w:pPr>
            <w:proofErr w:type="spellStart"/>
            <w:r w:rsidRPr="00C1381C">
              <w:rPr>
                <w:rFonts w:cstheme="minorHAnsi"/>
                <w:sz w:val="20"/>
                <w:szCs w:val="20"/>
              </w:rPr>
              <w:t>Değişkenleri</w:t>
            </w:r>
            <w:proofErr w:type="spellEnd"/>
            <w:r w:rsidRPr="00C1381C">
              <w:rPr>
                <w:rFonts w:cstheme="minorHAnsi"/>
                <w:sz w:val="20"/>
                <w:szCs w:val="20"/>
              </w:rPr>
              <w:t xml:space="preserve"> </w:t>
            </w:r>
            <w:proofErr w:type="spellStart"/>
            <w:r w:rsidRPr="00C1381C">
              <w:rPr>
                <w:rFonts w:cstheme="minorHAnsi"/>
                <w:sz w:val="20"/>
                <w:szCs w:val="20"/>
              </w:rPr>
              <w:t>çıkartma</w:t>
            </w:r>
            <w:proofErr w:type="spellEnd"/>
          </w:p>
          <w:p w14:paraId="0A19BB32" w14:textId="77777777" w:rsidR="00C5399D" w:rsidRPr="00C1381C" w:rsidRDefault="00C5399D" w:rsidP="00C5399D">
            <w:pPr>
              <w:pStyle w:val="ListeParagraf"/>
              <w:numPr>
                <w:ilvl w:val="0"/>
                <w:numId w:val="12"/>
              </w:numPr>
              <w:spacing w:before="120" w:after="120" w:line="276" w:lineRule="auto"/>
              <w:jc w:val="both"/>
              <w:rPr>
                <w:rFonts w:cstheme="minorHAnsi"/>
                <w:sz w:val="20"/>
                <w:szCs w:val="20"/>
              </w:rPr>
            </w:pPr>
            <w:proofErr w:type="spellStart"/>
            <w:r w:rsidRPr="00C1381C">
              <w:rPr>
                <w:rFonts w:cstheme="minorHAnsi"/>
                <w:sz w:val="20"/>
                <w:szCs w:val="20"/>
              </w:rPr>
              <w:t>Kayıtları</w:t>
            </w:r>
            <w:proofErr w:type="spellEnd"/>
            <w:r w:rsidRPr="00C1381C">
              <w:rPr>
                <w:rFonts w:cstheme="minorHAnsi"/>
                <w:sz w:val="20"/>
                <w:szCs w:val="20"/>
              </w:rPr>
              <w:t xml:space="preserve"> </w:t>
            </w:r>
            <w:proofErr w:type="spellStart"/>
            <w:r w:rsidRPr="00C1381C">
              <w:rPr>
                <w:rFonts w:cstheme="minorHAnsi"/>
                <w:sz w:val="20"/>
                <w:szCs w:val="20"/>
              </w:rPr>
              <w:t>çıkartma</w:t>
            </w:r>
            <w:proofErr w:type="spellEnd"/>
          </w:p>
          <w:p w14:paraId="182F2058" w14:textId="77777777" w:rsidR="00C5399D" w:rsidRPr="00C1381C" w:rsidRDefault="00C5399D" w:rsidP="00C5399D">
            <w:pPr>
              <w:pStyle w:val="ListeParagraf"/>
              <w:numPr>
                <w:ilvl w:val="0"/>
                <w:numId w:val="12"/>
              </w:numPr>
              <w:spacing w:before="120" w:after="120" w:line="276" w:lineRule="auto"/>
              <w:jc w:val="both"/>
              <w:rPr>
                <w:rFonts w:cstheme="minorHAnsi"/>
                <w:sz w:val="20"/>
                <w:szCs w:val="20"/>
              </w:rPr>
            </w:pPr>
            <w:r w:rsidRPr="00C1381C">
              <w:rPr>
                <w:rFonts w:cstheme="minorHAnsi"/>
                <w:sz w:val="20"/>
                <w:szCs w:val="20"/>
              </w:rPr>
              <w:t xml:space="preserve">Alt </w:t>
            </w:r>
            <w:proofErr w:type="spellStart"/>
            <w:r w:rsidRPr="00C1381C">
              <w:rPr>
                <w:rFonts w:cstheme="minorHAnsi"/>
                <w:sz w:val="20"/>
                <w:szCs w:val="20"/>
              </w:rPr>
              <w:t>ve</w:t>
            </w:r>
            <w:proofErr w:type="spellEnd"/>
            <w:r w:rsidRPr="00C1381C">
              <w:rPr>
                <w:rFonts w:cstheme="minorHAnsi"/>
                <w:sz w:val="20"/>
                <w:szCs w:val="20"/>
              </w:rPr>
              <w:t xml:space="preserve"> </w:t>
            </w:r>
            <w:proofErr w:type="spellStart"/>
            <w:r w:rsidRPr="00C1381C">
              <w:rPr>
                <w:rFonts w:cstheme="minorHAnsi"/>
                <w:sz w:val="20"/>
                <w:szCs w:val="20"/>
              </w:rPr>
              <w:t>üst</w:t>
            </w:r>
            <w:proofErr w:type="spellEnd"/>
            <w:r w:rsidRPr="00C1381C">
              <w:rPr>
                <w:rFonts w:cstheme="minorHAnsi"/>
                <w:sz w:val="20"/>
                <w:szCs w:val="20"/>
              </w:rPr>
              <w:t xml:space="preserve"> </w:t>
            </w:r>
            <w:proofErr w:type="spellStart"/>
            <w:r w:rsidRPr="00C1381C">
              <w:rPr>
                <w:rFonts w:cstheme="minorHAnsi"/>
                <w:sz w:val="20"/>
                <w:szCs w:val="20"/>
              </w:rPr>
              <w:t>sınır</w:t>
            </w:r>
            <w:proofErr w:type="spellEnd"/>
            <w:r w:rsidRPr="00C1381C">
              <w:rPr>
                <w:rFonts w:cstheme="minorHAnsi"/>
                <w:sz w:val="20"/>
                <w:szCs w:val="20"/>
              </w:rPr>
              <w:t xml:space="preserve"> </w:t>
            </w:r>
            <w:proofErr w:type="spellStart"/>
            <w:r w:rsidRPr="00C1381C">
              <w:rPr>
                <w:rFonts w:cstheme="minorHAnsi"/>
                <w:sz w:val="20"/>
                <w:szCs w:val="20"/>
              </w:rPr>
              <w:t>kodlama</w:t>
            </w:r>
            <w:proofErr w:type="spellEnd"/>
          </w:p>
          <w:p w14:paraId="62F885C4" w14:textId="77777777" w:rsidR="00C5399D" w:rsidRPr="00C1381C" w:rsidRDefault="00C5399D" w:rsidP="00C5399D">
            <w:pPr>
              <w:pStyle w:val="ListeParagraf"/>
              <w:numPr>
                <w:ilvl w:val="0"/>
                <w:numId w:val="12"/>
              </w:numPr>
              <w:spacing w:before="120" w:after="120" w:line="276" w:lineRule="auto"/>
              <w:jc w:val="both"/>
              <w:rPr>
                <w:rFonts w:cstheme="minorHAnsi"/>
                <w:sz w:val="20"/>
                <w:szCs w:val="20"/>
              </w:rPr>
            </w:pPr>
            <w:proofErr w:type="spellStart"/>
            <w:r w:rsidRPr="00C1381C">
              <w:rPr>
                <w:rFonts w:cstheme="minorHAnsi"/>
                <w:sz w:val="20"/>
                <w:szCs w:val="20"/>
              </w:rPr>
              <w:t>Bölgesel</w:t>
            </w:r>
            <w:proofErr w:type="spellEnd"/>
            <w:r w:rsidRPr="00C1381C">
              <w:rPr>
                <w:rFonts w:cstheme="minorHAnsi"/>
                <w:sz w:val="20"/>
                <w:szCs w:val="20"/>
              </w:rPr>
              <w:t xml:space="preserve"> </w:t>
            </w:r>
            <w:proofErr w:type="spellStart"/>
            <w:r w:rsidRPr="00C1381C">
              <w:rPr>
                <w:rFonts w:cstheme="minorHAnsi"/>
                <w:sz w:val="20"/>
                <w:szCs w:val="20"/>
              </w:rPr>
              <w:t>gizleme</w:t>
            </w:r>
            <w:proofErr w:type="spellEnd"/>
          </w:p>
          <w:p w14:paraId="73309A13" w14:textId="77777777" w:rsidR="00C5399D" w:rsidRPr="00C1381C" w:rsidRDefault="00C5399D" w:rsidP="00C5399D">
            <w:pPr>
              <w:pStyle w:val="ListeParagraf"/>
              <w:numPr>
                <w:ilvl w:val="0"/>
                <w:numId w:val="12"/>
              </w:numPr>
              <w:spacing w:before="120" w:after="120" w:line="276" w:lineRule="auto"/>
              <w:jc w:val="both"/>
              <w:rPr>
                <w:rFonts w:cstheme="minorHAnsi"/>
                <w:sz w:val="20"/>
                <w:szCs w:val="20"/>
              </w:rPr>
            </w:pPr>
            <w:proofErr w:type="spellStart"/>
            <w:r w:rsidRPr="00C1381C">
              <w:rPr>
                <w:rFonts w:cstheme="minorHAnsi"/>
                <w:sz w:val="20"/>
                <w:szCs w:val="20"/>
              </w:rPr>
              <w:t>Örnekleme</w:t>
            </w:r>
            <w:proofErr w:type="spellEnd"/>
          </w:p>
        </w:tc>
      </w:tr>
      <w:tr w:rsidR="00C5399D" w14:paraId="6E57F11B" w14:textId="77777777" w:rsidTr="00522344">
        <w:tc>
          <w:tcPr>
            <w:tcW w:w="4811" w:type="dxa"/>
          </w:tcPr>
          <w:p w14:paraId="00EC931E" w14:textId="77777777" w:rsidR="00C5399D" w:rsidRPr="00C1381C" w:rsidRDefault="00C5399D" w:rsidP="00522344">
            <w:pPr>
              <w:spacing w:before="120" w:after="120"/>
              <w:jc w:val="both"/>
              <w:rPr>
                <w:rFonts w:cstheme="minorHAnsi"/>
                <w:sz w:val="20"/>
                <w:szCs w:val="20"/>
              </w:rPr>
            </w:pPr>
            <w:r w:rsidRPr="00C1381C">
              <w:rPr>
                <w:rFonts w:cstheme="minorHAnsi"/>
                <w:sz w:val="20"/>
                <w:szCs w:val="20"/>
              </w:rPr>
              <w:t xml:space="preserve">Değer </w:t>
            </w:r>
            <w:proofErr w:type="spellStart"/>
            <w:r w:rsidRPr="00C1381C">
              <w:rPr>
                <w:rFonts w:cstheme="minorHAnsi"/>
                <w:sz w:val="20"/>
                <w:szCs w:val="20"/>
              </w:rPr>
              <w:t>düzensizliği</w:t>
            </w:r>
            <w:proofErr w:type="spellEnd"/>
            <w:r w:rsidRPr="00C1381C">
              <w:rPr>
                <w:rFonts w:cstheme="minorHAnsi"/>
                <w:sz w:val="20"/>
                <w:szCs w:val="20"/>
              </w:rPr>
              <w:t xml:space="preserve"> </w:t>
            </w:r>
            <w:proofErr w:type="spellStart"/>
            <w:r w:rsidRPr="00C1381C">
              <w:rPr>
                <w:rFonts w:cstheme="minorHAnsi"/>
                <w:sz w:val="20"/>
                <w:szCs w:val="20"/>
              </w:rPr>
              <w:t>sağlayan</w:t>
            </w:r>
            <w:proofErr w:type="spellEnd"/>
            <w:r w:rsidRPr="00C1381C">
              <w:rPr>
                <w:rFonts w:cstheme="minorHAnsi"/>
                <w:sz w:val="20"/>
                <w:szCs w:val="20"/>
              </w:rPr>
              <w:t xml:space="preserve"> </w:t>
            </w:r>
            <w:proofErr w:type="spellStart"/>
            <w:r w:rsidRPr="00C1381C">
              <w:rPr>
                <w:rFonts w:cstheme="minorHAnsi"/>
                <w:sz w:val="20"/>
                <w:szCs w:val="20"/>
              </w:rPr>
              <w:t>anonim</w:t>
            </w:r>
            <w:proofErr w:type="spellEnd"/>
            <w:r w:rsidRPr="00C1381C">
              <w:rPr>
                <w:rFonts w:cstheme="minorHAnsi"/>
                <w:sz w:val="20"/>
                <w:szCs w:val="20"/>
              </w:rPr>
              <w:t xml:space="preserve"> hale </w:t>
            </w:r>
            <w:proofErr w:type="spellStart"/>
            <w:r w:rsidRPr="00C1381C">
              <w:rPr>
                <w:rFonts w:cstheme="minorHAnsi"/>
                <w:sz w:val="20"/>
                <w:szCs w:val="20"/>
              </w:rPr>
              <w:t>getirme</w:t>
            </w:r>
            <w:proofErr w:type="spellEnd"/>
            <w:r w:rsidRPr="00C1381C">
              <w:rPr>
                <w:rFonts w:cstheme="minorHAnsi"/>
                <w:sz w:val="20"/>
                <w:szCs w:val="20"/>
              </w:rPr>
              <w:t xml:space="preserve"> </w:t>
            </w:r>
            <w:proofErr w:type="spellStart"/>
            <w:r w:rsidRPr="00C1381C">
              <w:rPr>
                <w:rFonts w:cstheme="minorHAnsi"/>
                <w:sz w:val="20"/>
                <w:szCs w:val="20"/>
              </w:rPr>
              <w:t>yöntemleri</w:t>
            </w:r>
            <w:proofErr w:type="spellEnd"/>
          </w:p>
        </w:tc>
        <w:tc>
          <w:tcPr>
            <w:tcW w:w="4811" w:type="dxa"/>
          </w:tcPr>
          <w:p w14:paraId="0ED49136" w14:textId="77777777" w:rsidR="00C5399D" w:rsidRPr="00C1381C" w:rsidRDefault="00C5399D" w:rsidP="00C5399D">
            <w:pPr>
              <w:pStyle w:val="ListeParagraf"/>
              <w:numPr>
                <w:ilvl w:val="0"/>
                <w:numId w:val="13"/>
              </w:numPr>
              <w:spacing w:before="120" w:after="120" w:line="276" w:lineRule="auto"/>
              <w:jc w:val="both"/>
              <w:rPr>
                <w:rFonts w:cstheme="minorHAnsi"/>
                <w:sz w:val="20"/>
                <w:szCs w:val="20"/>
              </w:rPr>
            </w:pPr>
            <w:proofErr w:type="spellStart"/>
            <w:r w:rsidRPr="00C1381C">
              <w:rPr>
                <w:rFonts w:cstheme="minorHAnsi"/>
                <w:sz w:val="20"/>
                <w:szCs w:val="20"/>
              </w:rPr>
              <w:t>Mikro-Birleştirme</w:t>
            </w:r>
            <w:proofErr w:type="spellEnd"/>
          </w:p>
          <w:p w14:paraId="0BD377A6" w14:textId="77777777" w:rsidR="00C5399D" w:rsidRPr="00C1381C" w:rsidRDefault="00C5399D" w:rsidP="00C5399D">
            <w:pPr>
              <w:pStyle w:val="ListeParagraf"/>
              <w:numPr>
                <w:ilvl w:val="0"/>
                <w:numId w:val="13"/>
              </w:numPr>
              <w:spacing w:before="120" w:after="120" w:line="276" w:lineRule="auto"/>
              <w:jc w:val="both"/>
              <w:rPr>
                <w:rFonts w:cstheme="minorHAnsi"/>
                <w:sz w:val="20"/>
                <w:szCs w:val="20"/>
              </w:rPr>
            </w:pPr>
            <w:r w:rsidRPr="00C1381C">
              <w:rPr>
                <w:rFonts w:cstheme="minorHAnsi"/>
                <w:sz w:val="20"/>
                <w:szCs w:val="20"/>
              </w:rPr>
              <w:t xml:space="preserve">Veri </w:t>
            </w:r>
            <w:proofErr w:type="spellStart"/>
            <w:r w:rsidRPr="00C1381C">
              <w:rPr>
                <w:rFonts w:cstheme="minorHAnsi"/>
                <w:sz w:val="20"/>
                <w:szCs w:val="20"/>
              </w:rPr>
              <w:t>Değiş-Tokuşu</w:t>
            </w:r>
            <w:proofErr w:type="spellEnd"/>
            <w:r w:rsidRPr="00C1381C">
              <w:rPr>
                <w:rFonts w:cstheme="minorHAnsi"/>
                <w:sz w:val="20"/>
                <w:szCs w:val="20"/>
              </w:rPr>
              <w:t xml:space="preserve"> </w:t>
            </w:r>
          </w:p>
          <w:p w14:paraId="4AA1CEAB" w14:textId="77777777" w:rsidR="00C5399D" w:rsidRPr="00C1381C" w:rsidRDefault="00C5399D" w:rsidP="00C5399D">
            <w:pPr>
              <w:pStyle w:val="ListeParagraf"/>
              <w:numPr>
                <w:ilvl w:val="0"/>
                <w:numId w:val="13"/>
              </w:numPr>
              <w:spacing w:before="120" w:after="120" w:line="276" w:lineRule="auto"/>
              <w:jc w:val="both"/>
              <w:rPr>
                <w:rFonts w:cstheme="minorHAnsi"/>
                <w:sz w:val="20"/>
                <w:szCs w:val="20"/>
              </w:rPr>
            </w:pPr>
            <w:proofErr w:type="spellStart"/>
            <w:r w:rsidRPr="00C1381C">
              <w:rPr>
                <w:rFonts w:cstheme="minorHAnsi"/>
                <w:sz w:val="20"/>
                <w:szCs w:val="20"/>
              </w:rPr>
              <w:t>Gürültü</w:t>
            </w:r>
            <w:proofErr w:type="spellEnd"/>
            <w:r w:rsidRPr="00C1381C">
              <w:rPr>
                <w:rFonts w:cstheme="minorHAnsi"/>
                <w:sz w:val="20"/>
                <w:szCs w:val="20"/>
              </w:rPr>
              <w:t xml:space="preserve"> </w:t>
            </w:r>
            <w:proofErr w:type="spellStart"/>
            <w:r w:rsidRPr="00C1381C">
              <w:rPr>
                <w:rFonts w:cstheme="minorHAnsi"/>
                <w:sz w:val="20"/>
                <w:szCs w:val="20"/>
              </w:rPr>
              <w:t>Ekleme</w:t>
            </w:r>
            <w:proofErr w:type="spellEnd"/>
          </w:p>
          <w:p w14:paraId="3C825086" w14:textId="77777777" w:rsidR="00C5399D" w:rsidRPr="00C1381C" w:rsidRDefault="00C5399D" w:rsidP="00C5399D">
            <w:pPr>
              <w:pStyle w:val="ListeParagraf"/>
              <w:numPr>
                <w:ilvl w:val="0"/>
                <w:numId w:val="13"/>
              </w:numPr>
              <w:spacing w:before="120" w:after="120" w:line="276" w:lineRule="auto"/>
              <w:jc w:val="both"/>
              <w:rPr>
                <w:rFonts w:cstheme="minorHAnsi"/>
                <w:sz w:val="20"/>
                <w:szCs w:val="20"/>
              </w:rPr>
            </w:pPr>
            <w:proofErr w:type="spellStart"/>
            <w:r w:rsidRPr="00C1381C">
              <w:rPr>
                <w:rFonts w:cstheme="minorHAnsi"/>
                <w:sz w:val="20"/>
                <w:szCs w:val="20"/>
              </w:rPr>
              <w:t>Tekrar</w:t>
            </w:r>
            <w:proofErr w:type="spellEnd"/>
            <w:r w:rsidRPr="00C1381C">
              <w:rPr>
                <w:rFonts w:cstheme="minorHAnsi"/>
                <w:sz w:val="20"/>
                <w:szCs w:val="20"/>
              </w:rPr>
              <w:t xml:space="preserve"> </w:t>
            </w:r>
            <w:proofErr w:type="spellStart"/>
            <w:r w:rsidRPr="00C1381C">
              <w:rPr>
                <w:rFonts w:cstheme="minorHAnsi"/>
                <w:sz w:val="20"/>
                <w:szCs w:val="20"/>
              </w:rPr>
              <w:t>Örnekleme</w:t>
            </w:r>
            <w:proofErr w:type="spellEnd"/>
          </w:p>
        </w:tc>
      </w:tr>
      <w:tr w:rsidR="00C5399D" w14:paraId="4AEDCA28" w14:textId="77777777" w:rsidTr="00522344">
        <w:tc>
          <w:tcPr>
            <w:tcW w:w="4811" w:type="dxa"/>
          </w:tcPr>
          <w:p w14:paraId="3EC97D23" w14:textId="77777777" w:rsidR="00C5399D" w:rsidRPr="00C1381C" w:rsidRDefault="00C5399D" w:rsidP="00522344">
            <w:pPr>
              <w:spacing w:before="120" w:after="120"/>
              <w:jc w:val="both"/>
              <w:rPr>
                <w:rFonts w:cstheme="minorHAnsi"/>
                <w:sz w:val="20"/>
                <w:szCs w:val="20"/>
              </w:rPr>
            </w:pPr>
            <w:proofErr w:type="spellStart"/>
            <w:r w:rsidRPr="00C1381C">
              <w:rPr>
                <w:rFonts w:cstheme="minorHAnsi"/>
                <w:sz w:val="20"/>
                <w:szCs w:val="20"/>
              </w:rPr>
              <w:t>Anonim</w:t>
            </w:r>
            <w:proofErr w:type="spellEnd"/>
            <w:r w:rsidRPr="00C1381C">
              <w:rPr>
                <w:rFonts w:cstheme="minorHAnsi"/>
                <w:sz w:val="20"/>
                <w:szCs w:val="20"/>
              </w:rPr>
              <w:t xml:space="preserve"> hale </w:t>
            </w:r>
            <w:proofErr w:type="spellStart"/>
            <w:r w:rsidRPr="00C1381C">
              <w:rPr>
                <w:rFonts w:cstheme="minorHAnsi"/>
                <w:sz w:val="20"/>
                <w:szCs w:val="20"/>
              </w:rPr>
              <w:t>getirmeyi</w:t>
            </w:r>
            <w:proofErr w:type="spellEnd"/>
            <w:r w:rsidRPr="00C1381C">
              <w:rPr>
                <w:rFonts w:cstheme="minorHAnsi"/>
                <w:sz w:val="20"/>
                <w:szCs w:val="20"/>
              </w:rPr>
              <w:t xml:space="preserve"> </w:t>
            </w:r>
            <w:proofErr w:type="spellStart"/>
            <w:r w:rsidRPr="00C1381C">
              <w:rPr>
                <w:rFonts w:cstheme="minorHAnsi"/>
                <w:sz w:val="20"/>
                <w:szCs w:val="20"/>
              </w:rPr>
              <w:t>kuvvetlendirici</w:t>
            </w:r>
            <w:proofErr w:type="spellEnd"/>
            <w:r w:rsidRPr="00C1381C">
              <w:rPr>
                <w:rFonts w:cstheme="minorHAnsi"/>
                <w:sz w:val="20"/>
                <w:szCs w:val="20"/>
              </w:rPr>
              <w:t xml:space="preserve"> </w:t>
            </w:r>
            <w:proofErr w:type="spellStart"/>
            <w:r w:rsidRPr="00C1381C">
              <w:rPr>
                <w:rFonts w:cstheme="minorHAnsi"/>
                <w:sz w:val="20"/>
                <w:szCs w:val="20"/>
              </w:rPr>
              <w:t>istatistik</w:t>
            </w:r>
            <w:proofErr w:type="spellEnd"/>
            <w:r w:rsidRPr="00C1381C">
              <w:rPr>
                <w:rFonts w:cstheme="minorHAnsi"/>
                <w:sz w:val="20"/>
                <w:szCs w:val="20"/>
              </w:rPr>
              <w:t xml:space="preserve"> </w:t>
            </w:r>
            <w:proofErr w:type="spellStart"/>
            <w:r w:rsidRPr="00C1381C">
              <w:rPr>
                <w:rFonts w:cstheme="minorHAnsi"/>
                <w:sz w:val="20"/>
                <w:szCs w:val="20"/>
              </w:rPr>
              <w:t>yöntemler</w:t>
            </w:r>
            <w:proofErr w:type="spellEnd"/>
          </w:p>
        </w:tc>
        <w:tc>
          <w:tcPr>
            <w:tcW w:w="4811" w:type="dxa"/>
          </w:tcPr>
          <w:p w14:paraId="52D289F2" w14:textId="77777777" w:rsidR="00C5399D" w:rsidRPr="00C1381C" w:rsidRDefault="00C5399D" w:rsidP="00C5399D">
            <w:pPr>
              <w:pStyle w:val="ListeParagraf"/>
              <w:numPr>
                <w:ilvl w:val="0"/>
                <w:numId w:val="14"/>
              </w:numPr>
              <w:spacing w:before="120" w:after="120" w:line="276" w:lineRule="auto"/>
              <w:jc w:val="both"/>
              <w:rPr>
                <w:rFonts w:cstheme="minorHAnsi"/>
                <w:sz w:val="20"/>
                <w:szCs w:val="20"/>
              </w:rPr>
            </w:pPr>
            <w:r w:rsidRPr="00C1381C">
              <w:rPr>
                <w:rFonts w:cstheme="minorHAnsi"/>
                <w:sz w:val="20"/>
                <w:szCs w:val="20"/>
              </w:rPr>
              <w:t>K-</w:t>
            </w:r>
            <w:proofErr w:type="spellStart"/>
            <w:r w:rsidRPr="00C1381C">
              <w:rPr>
                <w:rFonts w:cstheme="minorHAnsi"/>
                <w:sz w:val="20"/>
                <w:szCs w:val="20"/>
              </w:rPr>
              <w:t>Anonimlik</w:t>
            </w:r>
            <w:proofErr w:type="spellEnd"/>
          </w:p>
          <w:p w14:paraId="7202E7C5" w14:textId="77777777" w:rsidR="00C5399D" w:rsidRPr="00C1381C" w:rsidRDefault="00C5399D" w:rsidP="00C5399D">
            <w:pPr>
              <w:pStyle w:val="ListeParagraf"/>
              <w:numPr>
                <w:ilvl w:val="0"/>
                <w:numId w:val="14"/>
              </w:numPr>
              <w:spacing w:before="120" w:after="120" w:line="276" w:lineRule="auto"/>
              <w:jc w:val="both"/>
              <w:rPr>
                <w:rFonts w:cstheme="minorHAnsi"/>
                <w:sz w:val="20"/>
                <w:szCs w:val="20"/>
              </w:rPr>
            </w:pPr>
            <w:r w:rsidRPr="00C1381C">
              <w:rPr>
                <w:rFonts w:cstheme="minorHAnsi"/>
                <w:sz w:val="20"/>
                <w:szCs w:val="20"/>
              </w:rPr>
              <w:t>L-</w:t>
            </w:r>
            <w:proofErr w:type="spellStart"/>
            <w:r w:rsidRPr="00C1381C">
              <w:rPr>
                <w:rFonts w:cstheme="minorHAnsi"/>
                <w:sz w:val="20"/>
                <w:szCs w:val="20"/>
              </w:rPr>
              <w:t>Çeşitlilik</w:t>
            </w:r>
            <w:proofErr w:type="spellEnd"/>
          </w:p>
          <w:p w14:paraId="74826F1E" w14:textId="77777777" w:rsidR="00C5399D" w:rsidRPr="00C1381C" w:rsidRDefault="00C5399D" w:rsidP="00C5399D">
            <w:pPr>
              <w:pStyle w:val="ListeParagraf"/>
              <w:numPr>
                <w:ilvl w:val="0"/>
                <w:numId w:val="14"/>
              </w:numPr>
              <w:spacing w:before="120" w:after="120" w:line="276" w:lineRule="auto"/>
              <w:jc w:val="both"/>
              <w:rPr>
                <w:rFonts w:cstheme="minorHAnsi"/>
                <w:sz w:val="20"/>
                <w:szCs w:val="20"/>
              </w:rPr>
            </w:pPr>
            <w:r w:rsidRPr="00C1381C">
              <w:rPr>
                <w:rFonts w:cstheme="minorHAnsi"/>
                <w:sz w:val="20"/>
                <w:szCs w:val="20"/>
              </w:rPr>
              <w:t>T-</w:t>
            </w:r>
            <w:proofErr w:type="spellStart"/>
            <w:r w:rsidRPr="00C1381C">
              <w:rPr>
                <w:rFonts w:cstheme="minorHAnsi"/>
                <w:sz w:val="20"/>
                <w:szCs w:val="20"/>
              </w:rPr>
              <w:t>Yakınlık</w:t>
            </w:r>
            <w:proofErr w:type="spellEnd"/>
          </w:p>
        </w:tc>
      </w:tr>
    </w:tbl>
    <w:p w14:paraId="1F714EE7" w14:textId="77777777" w:rsidR="00C5399D" w:rsidRDefault="00C5399D" w:rsidP="00C5399D">
      <w:pPr>
        <w:spacing w:before="120" w:after="120"/>
        <w:jc w:val="both"/>
        <w:rPr>
          <w:rFonts w:cstheme="minorHAnsi"/>
          <w:b/>
        </w:rPr>
      </w:pPr>
    </w:p>
    <w:p w14:paraId="58ECBCBF" w14:textId="77777777" w:rsidR="00C5399D" w:rsidRPr="00507462" w:rsidRDefault="00C5399D" w:rsidP="00C5399D">
      <w:pPr>
        <w:pStyle w:val="ListeParagraf"/>
        <w:numPr>
          <w:ilvl w:val="0"/>
          <w:numId w:val="4"/>
        </w:numPr>
        <w:spacing w:before="120" w:after="120"/>
        <w:jc w:val="both"/>
        <w:rPr>
          <w:rFonts w:cstheme="minorHAnsi"/>
          <w:b/>
        </w:rPr>
      </w:pPr>
      <w:r w:rsidRPr="00507462">
        <w:rPr>
          <w:rFonts w:cstheme="minorHAnsi"/>
          <w:b/>
        </w:rPr>
        <w:t>SAKLAMA VE İMHA SÜRELERİ</w:t>
      </w:r>
    </w:p>
    <w:p w14:paraId="0D11DA82" w14:textId="77777777" w:rsidR="00C5399D" w:rsidRPr="002936DF" w:rsidRDefault="00C5399D" w:rsidP="00C5399D">
      <w:pPr>
        <w:spacing w:before="120" w:after="120"/>
        <w:jc w:val="both"/>
        <w:rPr>
          <w:rFonts w:cstheme="minorHAnsi"/>
        </w:rPr>
      </w:pPr>
      <w:r>
        <w:rPr>
          <w:rFonts w:cstheme="minorHAnsi"/>
        </w:rPr>
        <w:t>Şirket</w:t>
      </w:r>
      <w:r w:rsidRPr="002936DF">
        <w:rPr>
          <w:rFonts w:cstheme="minorHAnsi"/>
        </w:rPr>
        <w:t xml:space="preserve"> tarafından, faaliyetleri kapsamında işlenmekte olan kişisel verilerle ilgili olarak, </w:t>
      </w:r>
    </w:p>
    <w:p w14:paraId="00F86F05" w14:textId="77777777" w:rsidR="00C5399D" w:rsidRPr="002936DF" w:rsidRDefault="00C5399D" w:rsidP="00C5399D">
      <w:pPr>
        <w:pStyle w:val="ListeParagraf"/>
        <w:numPr>
          <w:ilvl w:val="0"/>
          <w:numId w:val="15"/>
        </w:numPr>
        <w:spacing w:before="120" w:after="120" w:line="256" w:lineRule="auto"/>
        <w:jc w:val="both"/>
        <w:rPr>
          <w:rFonts w:cstheme="minorHAnsi"/>
        </w:rPr>
      </w:pPr>
      <w:r w:rsidRPr="002936DF">
        <w:rPr>
          <w:rFonts w:cstheme="minorHAnsi"/>
        </w:rPr>
        <w:t xml:space="preserve">Süreçlere bağlı olarak gerçekleştirilen faaliyetler kapsamındaki tüm kişisel verilerle ilgili kişisel veri bazında saklama süreleri Kişisel Veri İşleme Envanterinde; </w:t>
      </w:r>
    </w:p>
    <w:p w14:paraId="55C7B25C" w14:textId="77777777" w:rsidR="00C5399D" w:rsidRPr="002936DF" w:rsidRDefault="00C5399D" w:rsidP="00C5399D">
      <w:pPr>
        <w:pStyle w:val="ListeParagraf"/>
        <w:numPr>
          <w:ilvl w:val="0"/>
          <w:numId w:val="15"/>
        </w:numPr>
        <w:spacing w:before="120" w:after="120" w:line="256" w:lineRule="auto"/>
        <w:jc w:val="both"/>
        <w:rPr>
          <w:rFonts w:cstheme="minorHAnsi"/>
        </w:rPr>
      </w:pPr>
      <w:r w:rsidRPr="002936DF">
        <w:rPr>
          <w:rFonts w:cstheme="minorHAnsi"/>
        </w:rPr>
        <w:t xml:space="preserve">Veri kategorileri bazında saklama süreleri Kişisel Veri İşleme Envanterinde; </w:t>
      </w:r>
    </w:p>
    <w:p w14:paraId="69125F51" w14:textId="77777777" w:rsidR="00C5399D" w:rsidRPr="002936DF" w:rsidRDefault="00C5399D" w:rsidP="00C5399D">
      <w:pPr>
        <w:pStyle w:val="ListeParagraf"/>
        <w:numPr>
          <w:ilvl w:val="0"/>
          <w:numId w:val="15"/>
        </w:numPr>
        <w:spacing w:before="120" w:after="120" w:line="256" w:lineRule="auto"/>
        <w:jc w:val="both"/>
        <w:rPr>
          <w:rFonts w:cstheme="minorHAnsi"/>
        </w:rPr>
      </w:pPr>
      <w:r w:rsidRPr="002936DF">
        <w:rPr>
          <w:rFonts w:cstheme="minorHAnsi"/>
        </w:rPr>
        <w:t xml:space="preserve">Süreç bazında saklama süreleri ise işbu Kişisel Veri Saklama ve İmha Politikasında yer alır. </w:t>
      </w:r>
    </w:p>
    <w:p w14:paraId="00DFA150" w14:textId="5DDBD313" w:rsidR="00C5399D" w:rsidRDefault="00C5399D" w:rsidP="00C5399D">
      <w:pPr>
        <w:spacing w:before="120" w:after="120"/>
        <w:jc w:val="both"/>
        <w:rPr>
          <w:rFonts w:cstheme="minorHAnsi"/>
        </w:rPr>
      </w:pPr>
      <w:r w:rsidRPr="002936DF">
        <w:rPr>
          <w:rFonts w:cstheme="minorHAnsi"/>
        </w:rPr>
        <w:t xml:space="preserve">Söz konusu saklama süreleri üzerinde, gerekmesi halinde İrtibat Kişisi tarafından güncellemeler yapılır. Saklama süreleri sona eren kişisel veriler için resen silme, yok etme veya anonim hale getirme işlemi İrtibat Kişisi tarafından yerine getirilir. </w:t>
      </w:r>
    </w:p>
    <w:p w14:paraId="553D5C83" w14:textId="24DC7B50" w:rsidR="00FC3470" w:rsidRDefault="00FC3470" w:rsidP="00C5399D">
      <w:pPr>
        <w:spacing w:before="120" w:after="120"/>
        <w:jc w:val="both"/>
        <w:rPr>
          <w:rFonts w:cstheme="minorHAnsi"/>
        </w:rPr>
      </w:pPr>
    </w:p>
    <w:p w14:paraId="397384DA" w14:textId="376F24F8" w:rsidR="00FC3470" w:rsidRDefault="00FC3470" w:rsidP="00C5399D">
      <w:pPr>
        <w:spacing w:before="120" w:after="120"/>
        <w:jc w:val="both"/>
        <w:rPr>
          <w:rFonts w:cstheme="minorHAnsi"/>
        </w:rPr>
      </w:pPr>
    </w:p>
    <w:p w14:paraId="3DEA1EFA" w14:textId="77777777" w:rsidR="00FC3470" w:rsidRPr="002936DF" w:rsidRDefault="00FC3470" w:rsidP="00C5399D">
      <w:pPr>
        <w:spacing w:before="120" w:after="120"/>
        <w:jc w:val="both"/>
        <w:rPr>
          <w:rFonts w:cstheme="minorHAnsi"/>
        </w:rPr>
      </w:pPr>
    </w:p>
    <w:p w14:paraId="1E3C2958" w14:textId="77777777" w:rsidR="00C5399D" w:rsidRPr="002936DF" w:rsidRDefault="00C5399D" w:rsidP="00C5399D">
      <w:pPr>
        <w:spacing w:before="120" w:after="120"/>
        <w:jc w:val="both"/>
        <w:rPr>
          <w:rFonts w:cstheme="minorHAnsi"/>
          <w:i/>
        </w:rPr>
      </w:pPr>
      <w:r w:rsidRPr="002936DF">
        <w:rPr>
          <w:rFonts w:cstheme="minorHAnsi"/>
          <w:i/>
        </w:rPr>
        <w:lastRenderedPageBreak/>
        <w:t xml:space="preserve">Tablo 5: Süreç bazında saklama ve imha süreleri tablosu </w:t>
      </w:r>
    </w:p>
    <w:tbl>
      <w:tblPr>
        <w:tblStyle w:val="TabloKlavuzu"/>
        <w:tblW w:w="0" w:type="auto"/>
        <w:tblInd w:w="0" w:type="dxa"/>
        <w:tblLook w:val="04A0" w:firstRow="1" w:lastRow="0" w:firstColumn="1" w:lastColumn="0" w:noHBand="0" w:noVBand="1"/>
      </w:tblPr>
      <w:tblGrid>
        <w:gridCol w:w="3020"/>
        <w:gridCol w:w="3021"/>
        <w:gridCol w:w="3021"/>
      </w:tblGrid>
      <w:tr w:rsidR="00C5399D" w:rsidRPr="002936DF" w14:paraId="181163EB" w14:textId="77777777" w:rsidTr="00522344">
        <w:tc>
          <w:tcPr>
            <w:tcW w:w="3020" w:type="dxa"/>
          </w:tcPr>
          <w:p w14:paraId="050AE00D" w14:textId="77777777" w:rsidR="00C5399D" w:rsidRPr="00C1381C" w:rsidRDefault="00C5399D" w:rsidP="00522344">
            <w:pPr>
              <w:spacing w:before="120" w:after="120"/>
              <w:jc w:val="both"/>
              <w:rPr>
                <w:rFonts w:cstheme="minorHAnsi"/>
                <w:b/>
                <w:sz w:val="20"/>
                <w:szCs w:val="20"/>
              </w:rPr>
            </w:pPr>
            <w:r w:rsidRPr="00C1381C">
              <w:rPr>
                <w:rFonts w:cstheme="minorHAnsi"/>
                <w:b/>
                <w:sz w:val="20"/>
                <w:szCs w:val="20"/>
              </w:rPr>
              <w:t>SÜREÇ</w:t>
            </w:r>
          </w:p>
        </w:tc>
        <w:tc>
          <w:tcPr>
            <w:tcW w:w="3021" w:type="dxa"/>
          </w:tcPr>
          <w:p w14:paraId="0D4211DA" w14:textId="77777777" w:rsidR="00C5399D" w:rsidRPr="00C1381C" w:rsidRDefault="00C5399D" w:rsidP="00522344">
            <w:pPr>
              <w:spacing w:before="120" w:after="120"/>
              <w:jc w:val="both"/>
              <w:rPr>
                <w:rFonts w:cstheme="minorHAnsi"/>
                <w:b/>
                <w:sz w:val="20"/>
                <w:szCs w:val="20"/>
              </w:rPr>
            </w:pPr>
            <w:r w:rsidRPr="00C1381C">
              <w:rPr>
                <w:rFonts w:cstheme="minorHAnsi"/>
                <w:b/>
                <w:sz w:val="20"/>
                <w:szCs w:val="20"/>
              </w:rPr>
              <w:t xml:space="preserve">SAKLAMA SÜRESİ </w:t>
            </w:r>
          </w:p>
        </w:tc>
        <w:tc>
          <w:tcPr>
            <w:tcW w:w="3021" w:type="dxa"/>
          </w:tcPr>
          <w:p w14:paraId="3AB3A017" w14:textId="77777777" w:rsidR="00C5399D" w:rsidRPr="00C1381C" w:rsidRDefault="00C5399D" w:rsidP="00522344">
            <w:pPr>
              <w:spacing w:before="120" w:after="120"/>
              <w:rPr>
                <w:rFonts w:cstheme="minorHAnsi"/>
                <w:bCs/>
                <w:i/>
                <w:iCs/>
                <w:sz w:val="20"/>
                <w:szCs w:val="20"/>
              </w:rPr>
            </w:pPr>
            <w:r w:rsidRPr="00C1381C">
              <w:rPr>
                <w:rFonts w:cstheme="minorHAnsi"/>
                <w:b/>
                <w:sz w:val="20"/>
                <w:szCs w:val="20"/>
              </w:rPr>
              <w:t xml:space="preserve">İMHA SÜRESİ </w:t>
            </w:r>
          </w:p>
        </w:tc>
      </w:tr>
      <w:tr w:rsidR="00C5399D" w:rsidRPr="002936DF" w14:paraId="7D91D336" w14:textId="77777777" w:rsidTr="00522344">
        <w:tc>
          <w:tcPr>
            <w:tcW w:w="3020" w:type="dxa"/>
          </w:tcPr>
          <w:p w14:paraId="6E32EA29" w14:textId="77777777" w:rsidR="00C5399D" w:rsidRPr="00C1381C" w:rsidRDefault="00C5399D" w:rsidP="00522344">
            <w:pPr>
              <w:spacing w:before="120" w:after="120"/>
              <w:rPr>
                <w:rFonts w:cstheme="minorHAnsi"/>
                <w:sz w:val="20"/>
                <w:szCs w:val="20"/>
              </w:rPr>
            </w:pPr>
            <w:proofErr w:type="spellStart"/>
            <w:r w:rsidRPr="00C1381C">
              <w:rPr>
                <w:rFonts w:cstheme="minorHAnsi"/>
                <w:b/>
                <w:sz w:val="20"/>
                <w:szCs w:val="20"/>
              </w:rPr>
              <w:t>İş</w:t>
            </w:r>
            <w:proofErr w:type="spellEnd"/>
            <w:r w:rsidRPr="00C1381C">
              <w:rPr>
                <w:rFonts w:cstheme="minorHAnsi"/>
                <w:b/>
                <w:sz w:val="20"/>
                <w:szCs w:val="20"/>
              </w:rPr>
              <w:t xml:space="preserve"> </w:t>
            </w:r>
            <w:proofErr w:type="spellStart"/>
            <w:r w:rsidRPr="00C1381C">
              <w:rPr>
                <w:rFonts w:cstheme="minorHAnsi"/>
                <w:b/>
                <w:sz w:val="20"/>
                <w:szCs w:val="20"/>
              </w:rPr>
              <w:t>başvuru</w:t>
            </w:r>
            <w:proofErr w:type="spellEnd"/>
            <w:r w:rsidRPr="00C1381C">
              <w:rPr>
                <w:rFonts w:cstheme="minorHAnsi"/>
                <w:b/>
                <w:sz w:val="20"/>
                <w:szCs w:val="20"/>
              </w:rPr>
              <w:t xml:space="preserve"> </w:t>
            </w:r>
            <w:proofErr w:type="spellStart"/>
            <w:r w:rsidRPr="00C1381C">
              <w:rPr>
                <w:rFonts w:cstheme="minorHAnsi"/>
                <w:b/>
                <w:sz w:val="20"/>
                <w:szCs w:val="20"/>
              </w:rPr>
              <w:t>süreçlerinin</w:t>
            </w:r>
            <w:proofErr w:type="spellEnd"/>
            <w:r w:rsidRPr="00C1381C">
              <w:rPr>
                <w:rFonts w:cstheme="minorHAnsi"/>
                <w:b/>
                <w:sz w:val="20"/>
                <w:szCs w:val="20"/>
              </w:rPr>
              <w:t xml:space="preserve"> </w:t>
            </w:r>
            <w:proofErr w:type="spellStart"/>
            <w:r w:rsidRPr="00C1381C">
              <w:rPr>
                <w:rFonts w:cstheme="minorHAnsi"/>
                <w:b/>
                <w:sz w:val="20"/>
                <w:szCs w:val="20"/>
              </w:rPr>
              <w:t>yürütülmesi</w:t>
            </w:r>
            <w:proofErr w:type="spellEnd"/>
            <w:r w:rsidRPr="00C1381C">
              <w:rPr>
                <w:rFonts w:cstheme="minorHAnsi"/>
                <w:sz w:val="20"/>
                <w:szCs w:val="20"/>
              </w:rPr>
              <w:t xml:space="preserve"> </w:t>
            </w:r>
          </w:p>
        </w:tc>
        <w:tc>
          <w:tcPr>
            <w:tcW w:w="3021" w:type="dxa"/>
          </w:tcPr>
          <w:p w14:paraId="324E2526" w14:textId="77777777" w:rsidR="00C5399D" w:rsidRPr="00C1381C" w:rsidRDefault="00C5399D" w:rsidP="00522344">
            <w:pPr>
              <w:spacing w:before="120" w:after="120"/>
              <w:rPr>
                <w:rFonts w:cstheme="minorHAnsi"/>
                <w:sz w:val="20"/>
                <w:szCs w:val="20"/>
              </w:rPr>
            </w:pPr>
            <w:proofErr w:type="spellStart"/>
            <w:r w:rsidRPr="00C1381C">
              <w:rPr>
                <w:rFonts w:cstheme="minorHAnsi"/>
                <w:sz w:val="20"/>
                <w:szCs w:val="20"/>
              </w:rPr>
              <w:t>Faaliyetin</w:t>
            </w:r>
            <w:proofErr w:type="spellEnd"/>
            <w:r w:rsidRPr="00C1381C">
              <w:rPr>
                <w:rFonts w:cstheme="minorHAnsi"/>
                <w:sz w:val="20"/>
                <w:szCs w:val="20"/>
              </w:rPr>
              <w:t xml:space="preserve"> </w:t>
            </w:r>
            <w:proofErr w:type="spellStart"/>
            <w:r w:rsidRPr="00C1381C">
              <w:rPr>
                <w:rFonts w:cstheme="minorHAnsi"/>
                <w:sz w:val="20"/>
                <w:szCs w:val="20"/>
              </w:rPr>
              <w:t>sona</w:t>
            </w:r>
            <w:proofErr w:type="spellEnd"/>
            <w:r w:rsidRPr="00C1381C">
              <w:rPr>
                <w:rFonts w:cstheme="minorHAnsi"/>
                <w:sz w:val="20"/>
                <w:szCs w:val="20"/>
              </w:rPr>
              <w:t xml:space="preserve"> </w:t>
            </w:r>
            <w:proofErr w:type="spellStart"/>
            <w:r w:rsidRPr="00C1381C">
              <w:rPr>
                <w:rFonts w:cstheme="minorHAnsi"/>
                <w:sz w:val="20"/>
                <w:szCs w:val="20"/>
              </w:rPr>
              <w:t>ermesini</w:t>
            </w:r>
            <w:proofErr w:type="spellEnd"/>
            <w:r w:rsidRPr="00C1381C">
              <w:rPr>
                <w:rFonts w:cstheme="minorHAnsi"/>
                <w:sz w:val="20"/>
                <w:szCs w:val="20"/>
              </w:rPr>
              <w:t xml:space="preserve"> </w:t>
            </w:r>
            <w:proofErr w:type="spellStart"/>
            <w:r w:rsidRPr="00C1381C">
              <w:rPr>
                <w:rFonts w:cstheme="minorHAnsi"/>
                <w:sz w:val="20"/>
                <w:szCs w:val="20"/>
              </w:rPr>
              <w:t>takiben</w:t>
            </w:r>
            <w:proofErr w:type="spellEnd"/>
            <w:r w:rsidRPr="00C1381C">
              <w:rPr>
                <w:rFonts w:cstheme="minorHAnsi"/>
                <w:sz w:val="20"/>
                <w:szCs w:val="20"/>
              </w:rPr>
              <w:t xml:space="preserve"> 10 </w:t>
            </w:r>
            <w:proofErr w:type="spellStart"/>
            <w:r w:rsidRPr="00C1381C">
              <w:rPr>
                <w:rFonts w:cstheme="minorHAnsi"/>
                <w:sz w:val="20"/>
                <w:szCs w:val="20"/>
              </w:rPr>
              <w:t>yıl</w:t>
            </w:r>
            <w:proofErr w:type="spellEnd"/>
            <w:r w:rsidRPr="00C1381C">
              <w:rPr>
                <w:rFonts w:cstheme="minorHAnsi"/>
                <w:sz w:val="20"/>
                <w:szCs w:val="20"/>
              </w:rPr>
              <w:t xml:space="preserve"> </w:t>
            </w:r>
          </w:p>
        </w:tc>
        <w:tc>
          <w:tcPr>
            <w:tcW w:w="3021" w:type="dxa"/>
          </w:tcPr>
          <w:p w14:paraId="7AF3FF30" w14:textId="77777777" w:rsidR="00C5399D" w:rsidRPr="00C1381C" w:rsidRDefault="00C5399D" w:rsidP="00522344">
            <w:pPr>
              <w:spacing w:before="120" w:after="120"/>
              <w:rPr>
                <w:rFonts w:cstheme="minorHAnsi"/>
                <w:sz w:val="20"/>
                <w:szCs w:val="20"/>
              </w:rPr>
            </w:pPr>
            <w:proofErr w:type="spellStart"/>
            <w:r w:rsidRPr="00C1381C">
              <w:rPr>
                <w:rFonts w:cstheme="minorHAnsi"/>
                <w:sz w:val="20"/>
                <w:szCs w:val="20"/>
              </w:rPr>
              <w:t>Saklama</w:t>
            </w:r>
            <w:proofErr w:type="spellEnd"/>
            <w:r w:rsidRPr="00C1381C">
              <w:rPr>
                <w:rFonts w:cstheme="minorHAnsi"/>
                <w:sz w:val="20"/>
                <w:szCs w:val="20"/>
              </w:rPr>
              <w:t xml:space="preserve"> </w:t>
            </w:r>
            <w:proofErr w:type="spellStart"/>
            <w:r w:rsidRPr="00C1381C">
              <w:rPr>
                <w:rFonts w:cstheme="minorHAnsi"/>
                <w:sz w:val="20"/>
                <w:szCs w:val="20"/>
              </w:rPr>
              <w:t>süresinin</w:t>
            </w:r>
            <w:proofErr w:type="spellEnd"/>
            <w:r w:rsidRPr="00C1381C">
              <w:rPr>
                <w:rFonts w:cstheme="minorHAnsi"/>
                <w:sz w:val="20"/>
                <w:szCs w:val="20"/>
              </w:rPr>
              <w:t xml:space="preserve"> </w:t>
            </w:r>
            <w:proofErr w:type="spellStart"/>
            <w:r w:rsidRPr="00C1381C">
              <w:rPr>
                <w:rFonts w:cstheme="minorHAnsi"/>
                <w:sz w:val="20"/>
                <w:szCs w:val="20"/>
              </w:rPr>
              <w:t>bitimi</w:t>
            </w:r>
            <w:r>
              <w:rPr>
                <w:rFonts w:cstheme="minorHAnsi"/>
                <w:sz w:val="20"/>
                <w:szCs w:val="20"/>
              </w:rPr>
              <w:t>ni</w:t>
            </w:r>
            <w:proofErr w:type="spellEnd"/>
            <w:r w:rsidRPr="00C1381C">
              <w:rPr>
                <w:rFonts w:cstheme="minorHAnsi"/>
                <w:sz w:val="20"/>
                <w:szCs w:val="20"/>
              </w:rPr>
              <w:t xml:space="preserve"> </w:t>
            </w:r>
            <w:proofErr w:type="spellStart"/>
            <w:r w:rsidRPr="00C1381C">
              <w:rPr>
                <w:rFonts w:cstheme="minorHAnsi"/>
                <w:sz w:val="20"/>
                <w:szCs w:val="20"/>
              </w:rPr>
              <w:t>takip</w:t>
            </w:r>
            <w:proofErr w:type="spellEnd"/>
            <w:r w:rsidRPr="00C1381C">
              <w:rPr>
                <w:rFonts w:cstheme="minorHAnsi"/>
                <w:sz w:val="20"/>
                <w:szCs w:val="20"/>
              </w:rPr>
              <w:t xml:space="preserve"> </w:t>
            </w:r>
            <w:proofErr w:type="spellStart"/>
            <w:r w:rsidRPr="00C1381C">
              <w:rPr>
                <w:rFonts w:cstheme="minorHAnsi"/>
                <w:sz w:val="20"/>
                <w:szCs w:val="20"/>
              </w:rPr>
              <w:t>eden</w:t>
            </w:r>
            <w:proofErr w:type="spellEnd"/>
            <w:r w:rsidRPr="00C1381C">
              <w:rPr>
                <w:rFonts w:cstheme="minorHAnsi"/>
                <w:sz w:val="20"/>
                <w:szCs w:val="20"/>
              </w:rPr>
              <w:t xml:space="preserve"> ilk </w:t>
            </w:r>
            <w:proofErr w:type="spellStart"/>
            <w:r w:rsidRPr="00C1381C">
              <w:rPr>
                <w:rFonts w:cstheme="minorHAnsi"/>
                <w:sz w:val="20"/>
                <w:szCs w:val="20"/>
              </w:rPr>
              <w:t>periyodik</w:t>
            </w:r>
            <w:proofErr w:type="spellEnd"/>
            <w:r w:rsidRPr="00C1381C">
              <w:rPr>
                <w:rFonts w:cstheme="minorHAnsi"/>
                <w:sz w:val="20"/>
                <w:szCs w:val="20"/>
              </w:rPr>
              <w:t xml:space="preserve"> </w:t>
            </w:r>
            <w:proofErr w:type="spellStart"/>
            <w:r w:rsidRPr="00C1381C">
              <w:rPr>
                <w:rFonts w:cstheme="minorHAnsi"/>
                <w:sz w:val="20"/>
                <w:szCs w:val="20"/>
              </w:rPr>
              <w:t>imha</w:t>
            </w:r>
            <w:proofErr w:type="spellEnd"/>
            <w:r w:rsidRPr="00C1381C">
              <w:rPr>
                <w:rFonts w:cstheme="minorHAnsi"/>
                <w:sz w:val="20"/>
                <w:szCs w:val="20"/>
              </w:rPr>
              <w:t xml:space="preserve"> </w:t>
            </w:r>
            <w:proofErr w:type="spellStart"/>
            <w:r w:rsidRPr="00C1381C">
              <w:rPr>
                <w:rFonts w:cstheme="minorHAnsi"/>
                <w:sz w:val="20"/>
                <w:szCs w:val="20"/>
              </w:rPr>
              <w:t>süresinde</w:t>
            </w:r>
            <w:proofErr w:type="spellEnd"/>
            <w:r w:rsidRPr="00C1381C">
              <w:rPr>
                <w:rFonts w:cstheme="minorHAnsi"/>
                <w:sz w:val="20"/>
                <w:szCs w:val="20"/>
              </w:rPr>
              <w:t xml:space="preserve"> </w:t>
            </w:r>
          </w:p>
        </w:tc>
      </w:tr>
      <w:tr w:rsidR="00C5399D" w:rsidRPr="002936DF" w14:paraId="07C75279" w14:textId="77777777" w:rsidTr="00522344">
        <w:tc>
          <w:tcPr>
            <w:tcW w:w="3020" w:type="dxa"/>
          </w:tcPr>
          <w:p w14:paraId="5E60CBB5" w14:textId="77777777" w:rsidR="00C5399D" w:rsidRPr="00C1381C" w:rsidRDefault="00C5399D" w:rsidP="00522344">
            <w:pPr>
              <w:spacing w:before="120" w:after="120"/>
              <w:rPr>
                <w:rFonts w:cstheme="minorHAnsi"/>
                <w:sz w:val="20"/>
                <w:szCs w:val="20"/>
              </w:rPr>
            </w:pPr>
            <w:proofErr w:type="spellStart"/>
            <w:r w:rsidRPr="00C1381C">
              <w:rPr>
                <w:rFonts w:cstheme="minorHAnsi"/>
                <w:b/>
                <w:sz w:val="20"/>
                <w:szCs w:val="20"/>
              </w:rPr>
              <w:t>İnsan</w:t>
            </w:r>
            <w:proofErr w:type="spellEnd"/>
            <w:r w:rsidRPr="00C1381C">
              <w:rPr>
                <w:rFonts w:cstheme="minorHAnsi"/>
                <w:b/>
                <w:sz w:val="20"/>
                <w:szCs w:val="20"/>
              </w:rPr>
              <w:t xml:space="preserve"> </w:t>
            </w:r>
            <w:proofErr w:type="spellStart"/>
            <w:r w:rsidRPr="00C1381C">
              <w:rPr>
                <w:rFonts w:cstheme="minorHAnsi"/>
                <w:b/>
                <w:sz w:val="20"/>
                <w:szCs w:val="20"/>
              </w:rPr>
              <w:t>kaynakları</w:t>
            </w:r>
            <w:proofErr w:type="spellEnd"/>
            <w:r w:rsidRPr="00C1381C">
              <w:rPr>
                <w:rFonts w:cstheme="minorHAnsi"/>
                <w:b/>
                <w:sz w:val="20"/>
                <w:szCs w:val="20"/>
              </w:rPr>
              <w:t xml:space="preserve"> </w:t>
            </w:r>
            <w:proofErr w:type="spellStart"/>
            <w:r w:rsidRPr="00C1381C">
              <w:rPr>
                <w:rFonts w:cstheme="minorHAnsi"/>
                <w:b/>
                <w:sz w:val="20"/>
                <w:szCs w:val="20"/>
              </w:rPr>
              <w:t>süreçlerinin</w:t>
            </w:r>
            <w:proofErr w:type="spellEnd"/>
            <w:r w:rsidRPr="00C1381C">
              <w:rPr>
                <w:rFonts w:cstheme="minorHAnsi"/>
                <w:b/>
                <w:sz w:val="20"/>
                <w:szCs w:val="20"/>
              </w:rPr>
              <w:t xml:space="preserve"> </w:t>
            </w:r>
            <w:proofErr w:type="spellStart"/>
            <w:r w:rsidRPr="00C1381C">
              <w:rPr>
                <w:rFonts w:cstheme="minorHAnsi"/>
                <w:b/>
                <w:sz w:val="20"/>
                <w:szCs w:val="20"/>
              </w:rPr>
              <w:t>yürütülmesi</w:t>
            </w:r>
            <w:proofErr w:type="spellEnd"/>
            <w:r w:rsidRPr="00C1381C">
              <w:rPr>
                <w:rFonts w:cstheme="minorHAnsi"/>
                <w:sz w:val="20"/>
                <w:szCs w:val="20"/>
              </w:rPr>
              <w:t xml:space="preserve"> </w:t>
            </w:r>
          </w:p>
        </w:tc>
        <w:tc>
          <w:tcPr>
            <w:tcW w:w="3021" w:type="dxa"/>
          </w:tcPr>
          <w:p w14:paraId="4273B9CB" w14:textId="77777777" w:rsidR="00C5399D" w:rsidRPr="00C1381C" w:rsidRDefault="00C5399D" w:rsidP="00522344">
            <w:pPr>
              <w:spacing w:before="120" w:after="120"/>
              <w:rPr>
                <w:rFonts w:cstheme="minorHAnsi"/>
                <w:sz w:val="20"/>
                <w:szCs w:val="20"/>
              </w:rPr>
            </w:pPr>
            <w:proofErr w:type="spellStart"/>
            <w:r w:rsidRPr="00C1381C">
              <w:rPr>
                <w:rFonts w:cstheme="minorHAnsi"/>
                <w:sz w:val="20"/>
                <w:szCs w:val="20"/>
              </w:rPr>
              <w:t>Faaliyetin</w:t>
            </w:r>
            <w:proofErr w:type="spellEnd"/>
            <w:r w:rsidRPr="00C1381C">
              <w:rPr>
                <w:rFonts w:cstheme="minorHAnsi"/>
                <w:sz w:val="20"/>
                <w:szCs w:val="20"/>
              </w:rPr>
              <w:t xml:space="preserve"> </w:t>
            </w:r>
            <w:proofErr w:type="spellStart"/>
            <w:r w:rsidRPr="00C1381C">
              <w:rPr>
                <w:rFonts w:cstheme="minorHAnsi"/>
                <w:sz w:val="20"/>
                <w:szCs w:val="20"/>
              </w:rPr>
              <w:t>sona</w:t>
            </w:r>
            <w:proofErr w:type="spellEnd"/>
            <w:r w:rsidRPr="00C1381C">
              <w:rPr>
                <w:rFonts w:cstheme="minorHAnsi"/>
                <w:sz w:val="20"/>
                <w:szCs w:val="20"/>
              </w:rPr>
              <w:t xml:space="preserve"> </w:t>
            </w:r>
            <w:proofErr w:type="spellStart"/>
            <w:r w:rsidRPr="00C1381C">
              <w:rPr>
                <w:rFonts w:cstheme="minorHAnsi"/>
                <w:sz w:val="20"/>
                <w:szCs w:val="20"/>
              </w:rPr>
              <w:t>ermesini</w:t>
            </w:r>
            <w:proofErr w:type="spellEnd"/>
            <w:r w:rsidRPr="00C1381C">
              <w:rPr>
                <w:rFonts w:cstheme="minorHAnsi"/>
                <w:sz w:val="20"/>
                <w:szCs w:val="20"/>
              </w:rPr>
              <w:t xml:space="preserve"> </w:t>
            </w:r>
            <w:proofErr w:type="spellStart"/>
            <w:r w:rsidRPr="00C1381C">
              <w:rPr>
                <w:rFonts w:cstheme="minorHAnsi"/>
                <w:sz w:val="20"/>
                <w:szCs w:val="20"/>
              </w:rPr>
              <w:t>takiben</w:t>
            </w:r>
            <w:proofErr w:type="spellEnd"/>
            <w:r w:rsidRPr="00C1381C">
              <w:rPr>
                <w:rFonts w:cstheme="minorHAnsi"/>
                <w:sz w:val="20"/>
                <w:szCs w:val="20"/>
              </w:rPr>
              <w:t xml:space="preserve"> </w:t>
            </w:r>
            <w:r>
              <w:rPr>
                <w:rFonts w:cstheme="minorHAnsi"/>
                <w:sz w:val="20"/>
                <w:szCs w:val="20"/>
              </w:rPr>
              <w:t>10</w:t>
            </w:r>
            <w:r w:rsidRPr="00C1381C">
              <w:rPr>
                <w:rFonts w:cstheme="minorHAnsi"/>
                <w:sz w:val="20"/>
                <w:szCs w:val="20"/>
              </w:rPr>
              <w:t xml:space="preserve"> </w:t>
            </w:r>
            <w:proofErr w:type="spellStart"/>
            <w:r w:rsidRPr="00C1381C">
              <w:rPr>
                <w:rFonts w:cstheme="minorHAnsi"/>
                <w:sz w:val="20"/>
                <w:szCs w:val="20"/>
              </w:rPr>
              <w:t>yıl</w:t>
            </w:r>
            <w:proofErr w:type="spellEnd"/>
            <w:r w:rsidRPr="00C1381C">
              <w:rPr>
                <w:rFonts w:cstheme="minorHAnsi"/>
                <w:sz w:val="20"/>
                <w:szCs w:val="20"/>
              </w:rPr>
              <w:t xml:space="preserve"> </w:t>
            </w:r>
          </w:p>
        </w:tc>
        <w:tc>
          <w:tcPr>
            <w:tcW w:w="3021" w:type="dxa"/>
          </w:tcPr>
          <w:p w14:paraId="6CAB6ED2" w14:textId="77777777" w:rsidR="00C5399D" w:rsidRPr="00C1381C" w:rsidRDefault="00C5399D" w:rsidP="00522344">
            <w:pPr>
              <w:spacing w:before="120" w:after="120"/>
              <w:rPr>
                <w:rFonts w:cstheme="minorHAnsi"/>
                <w:sz w:val="20"/>
                <w:szCs w:val="20"/>
              </w:rPr>
            </w:pPr>
            <w:proofErr w:type="spellStart"/>
            <w:r w:rsidRPr="00C1381C">
              <w:rPr>
                <w:rFonts w:cstheme="minorHAnsi"/>
                <w:sz w:val="20"/>
                <w:szCs w:val="20"/>
              </w:rPr>
              <w:t>Saklama</w:t>
            </w:r>
            <w:proofErr w:type="spellEnd"/>
            <w:r w:rsidRPr="00C1381C">
              <w:rPr>
                <w:rFonts w:cstheme="minorHAnsi"/>
                <w:sz w:val="20"/>
                <w:szCs w:val="20"/>
              </w:rPr>
              <w:t xml:space="preserve"> </w:t>
            </w:r>
            <w:proofErr w:type="spellStart"/>
            <w:r w:rsidRPr="00C1381C">
              <w:rPr>
                <w:rFonts w:cstheme="minorHAnsi"/>
                <w:sz w:val="20"/>
                <w:szCs w:val="20"/>
              </w:rPr>
              <w:t>süresinin</w:t>
            </w:r>
            <w:proofErr w:type="spellEnd"/>
            <w:r w:rsidRPr="00C1381C">
              <w:rPr>
                <w:rFonts w:cstheme="minorHAnsi"/>
                <w:sz w:val="20"/>
                <w:szCs w:val="20"/>
              </w:rPr>
              <w:t xml:space="preserve"> </w:t>
            </w:r>
            <w:proofErr w:type="spellStart"/>
            <w:r w:rsidRPr="00C1381C">
              <w:rPr>
                <w:rFonts w:cstheme="minorHAnsi"/>
                <w:sz w:val="20"/>
                <w:szCs w:val="20"/>
              </w:rPr>
              <w:t>bitimi</w:t>
            </w:r>
            <w:r>
              <w:rPr>
                <w:rFonts w:cstheme="minorHAnsi"/>
                <w:sz w:val="20"/>
                <w:szCs w:val="20"/>
              </w:rPr>
              <w:t>ni</w:t>
            </w:r>
            <w:proofErr w:type="spellEnd"/>
            <w:r w:rsidRPr="00C1381C">
              <w:rPr>
                <w:rFonts w:cstheme="minorHAnsi"/>
                <w:sz w:val="20"/>
                <w:szCs w:val="20"/>
              </w:rPr>
              <w:t xml:space="preserve"> </w:t>
            </w:r>
            <w:proofErr w:type="spellStart"/>
            <w:r w:rsidRPr="00C1381C">
              <w:rPr>
                <w:rFonts w:cstheme="minorHAnsi"/>
                <w:sz w:val="20"/>
                <w:szCs w:val="20"/>
              </w:rPr>
              <w:t>takip</w:t>
            </w:r>
            <w:proofErr w:type="spellEnd"/>
            <w:r w:rsidRPr="00C1381C">
              <w:rPr>
                <w:rFonts w:cstheme="minorHAnsi"/>
                <w:sz w:val="20"/>
                <w:szCs w:val="20"/>
              </w:rPr>
              <w:t xml:space="preserve"> </w:t>
            </w:r>
            <w:proofErr w:type="spellStart"/>
            <w:r w:rsidRPr="00C1381C">
              <w:rPr>
                <w:rFonts w:cstheme="minorHAnsi"/>
                <w:sz w:val="20"/>
                <w:szCs w:val="20"/>
              </w:rPr>
              <w:t>eden</w:t>
            </w:r>
            <w:proofErr w:type="spellEnd"/>
            <w:r w:rsidRPr="00C1381C">
              <w:rPr>
                <w:rFonts w:cstheme="minorHAnsi"/>
                <w:sz w:val="20"/>
                <w:szCs w:val="20"/>
              </w:rPr>
              <w:t xml:space="preserve"> ilk </w:t>
            </w:r>
            <w:proofErr w:type="spellStart"/>
            <w:r w:rsidRPr="00C1381C">
              <w:rPr>
                <w:rFonts w:cstheme="minorHAnsi"/>
                <w:sz w:val="20"/>
                <w:szCs w:val="20"/>
              </w:rPr>
              <w:t>periyodik</w:t>
            </w:r>
            <w:proofErr w:type="spellEnd"/>
            <w:r w:rsidRPr="00C1381C">
              <w:rPr>
                <w:rFonts w:cstheme="minorHAnsi"/>
                <w:sz w:val="20"/>
                <w:szCs w:val="20"/>
              </w:rPr>
              <w:t xml:space="preserve"> </w:t>
            </w:r>
            <w:proofErr w:type="spellStart"/>
            <w:r w:rsidRPr="00C1381C">
              <w:rPr>
                <w:rFonts w:cstheme="minorHAnsi"/>
                <w:sz w:val="20"/>
                <w:szCs w:val="20"/>
              </w:rPr>
              <w:t>imha</w:t>
            </w:r>
            <w:proofErr w:type="spellEnd"/>
            <w:r w:rsidRPr="00C1381C">
              <w:rPr>
                <w:rFonts w:cstheme="minorHAnsi"/>
                <w:sz w:val="20"/>
                <w:szCs w:val="20"/>
              </w:rPr>
              <w:t xml:space="preserve"> </w:t>
            </w:r>
            <w:proofErr w:type="spellStart"/>
            <w:r w:rsidRPr="00C1381C">
              <w:rPr>
                <w:rFonts w:cstheme="minorHAnsi"/>
                <w:sz w:val="20"/>
                <w:szCs w:val="20"/>
              </w:rPr>
              <w:t>süresinde</w:t>
            </w:r>
            <w:proofErr w:type="spellEnd"/>
            <w:r w:rsidRPr="00C1381C">
              <w:rPr>
                <w:rFonts w:cstheme="minorHAnsi"/>
                <w:sz w:val="20"/>
                <w:szCs w:val="20"/>
              </w:rPr>
              <w:t xml:space="preserve"> </w:t>
            </w:r>
          </w:p>
        </w:tc>
      </w:tr>
      <w:tr w:rsidR="00C5399D" w:rsidRPr="002936DF" w14:paraId="6AABE1D6" w14:textId="77777777" w:rsidTr="00522344">
        <w:trPr>
          <w:trHeight w:val="744"/>
        </w:trPr>
        <w:tc>
          <w:tcPr>
            <w:tcW w:w="3020" w:type="dxa"/>
          </w:tcPr>
          <w:p w14:paraId="04B399E4" w14:textId="77777777" w:rsidR="00C5399D" w:rsidRPr="00C1381C" w:rsidRDefault="00C5399D" w:rsidP="00522344">
            <w:pPr>
              <w:spacing w:before="120" w:after="120"/>
              <w:rPr>
                <w:rFonts w:cstheme="minorHAnsi"/>
                <w:b/>
                <w:sz w:val="20"/>
                <w:szCs w:val="20"/>
              </w:rPr>
            </w:pPr>
            <w:proofErr w:type="spellStart"/>
            <w:r w:rsidRPr="00C1381C">
              <w:rPr>
                <w:rFonts w:cstheme="minorHAnsi"/>
                <w:b/>
                <w:sz w:val="20"/>
                <w:szCs w:val="20"/>
              </w:rPr>
              <w:t>İş</w:t>
            </w:r>
            <w:proofErr w:type="spellEnd"/>
            <w:r w:rsidRPr="00C1381C">
              <w:rPr>
                <w:rFonts w:cstheme="minorHAnsi"/>
                <w:b/>
                <w:sz w:val="20"/>
                <w:szCs w:val="20"/>
              </w:rPr>
              <w:t xml:space="preserve"> </w:t>
            </w:r>
            <w:proofErr w:type="spellStart"/>
            <w:r w:rsidRPr="00C1381C">
              <w:rPr>
                <w:rFonts w:cstheme="minorHAnsi"/>
                <w:b/>
                <w:sz w:val="20"/>
                <w:szCs w:val="20"/>
              </w:rPr>
              <w:t>sağlığı</w:t>
            </w:r>
            <w:proofErr w:type="spellEnd"/>
            <w:r w:rsidRPr="00C1381C">
              <w:rPr>
                <w:rFonts w:cstheme="minorHAnsi"/>
                <w:b/>
                <w:sz w:val="20"/>
                <w:szCs w:val="20"/>
              </w:rPr>
              <w:t xml:space="preserve"> </w:t>
            </w:r>
            <w:proofErr w:type="spellStart"/>
            <w:r w:rsidRPr="00C1381C">
              <w:rPr>
                <w:rFonts w:cstheme="minorHAnsi"/>
                <w:b/>
                <w:sz w:val="20"/>
                <w:szCs w:val="20"/>
              </w:rPr>
              <w:t>ve</w:t>
            </w:r>
            <w:proofErr w:type="spellEnd"/>
            <w:r w:rsidRPr="00C1381C">
              <w:rPr>
                <w:rFonts w:cstheme="minorHAnsi"/>
                <w:b/>
                <w:sz w:val="20"/>
                <w:szCs w:val="20"/>
              </w:rPr>
              <w:t xml:space="preserve"> </w:t>
            </w:r>
            <w:proofErr w:type="spellStart"/>
            <w:r w:rsidRPr="00C1381C">
              <w:rPr>
                <w:rFonts w:cstheme="minorHAnsi"/>
                <w:b/>
                <w:sz w:val="20"/>
                <w:szCs w:val="20"/>
              </w:rPr>
              <w:t>güvenliği</w:t>
            </w:r>
            <w:proofErr w:type="spellEnd"/>
            <w:r w:rsidRPr="00C1381C">
              <w:rPr>
                <w:rFonts w:cstheme="minorHAnsi"/>
                <w:b/>
                <w:sz w:val="20"/>
                <w:szCs w:val="20"/>
              </w:rPr>
              <w:t xml:space="preserve"> </w:t>
            </w:r>
            <w:proofErr w:type="spellStart"/>
            <w:r w:rsidRPr="00C1381C">
              <w:rPr>
                <w:rFonts w:cstheme="minorHAnsi"/>
                <w:b/>
                <w:sz w:val="20"/>
                <w:szCs w:val="20"/>
              </w:rPr>
              <w:t>süreçlerinin</w:t>
            </w:r>
            <w:proofErr w:type="spellEnd"/>
            <w:r w:rsidRPr="00C1381C">
              <w:rPr>
                <w:rFonts w:cstheme="minorHAnsi"/>
                <w:b/>
                <w:sz w:val="20"/>
                <w:szCs w:val="20"/>
              </w:rPr>
              <w:t xml:space="preserve"> </w:t>
            </w:r>
            <w:proofErr w:type="spellStart"/>
            <w:r w:rsidRPr="00C1381C">
              <w:rPr>
                <w:rFonts w:cstheme="minorHAnsi"/>
                <w:b/>
                <w:sz w:val="20"/>
                <w:szCs w:val="20"/>
              </w:rPr>
              <w:t>yürütülmesi</w:t>
            </w:r>
            <w:proofErr w:type="spellEnd"/>
            <w:r w:rsidRPr="00C1381C">
              <w:rPr>
                <w:rFonts w:cstheme="minorHAnsi"/>
                <w:sz w:val="20"/>
                <w:szCs w:val="20"/>
              </w:rPr>
              <w:t xml:space="preserve"> (</w:t>
            </w:r>
            <w:proofErr w:type="spellStart"/>
            <w:r>
              <w:rPr>
                <w:rFonts w:cstheme="minorHAnsi"/>
                <w:sz w:val="20"/>
                <w:szCs w:val="20"/>
              </w:rPr>
              <w:t>İş</w:t>
            </w:r>
            <w:proofErr w:type="spellEnd"/>
            <w:r>
              <w:rPr>
                <w:rFonts w:cstheme="minorHAnsi"/>
                <w:sz w:val="20"/>
                <w:szCs w:val="20"/>
              </w:rPr>
              <w:t xml:space="preserve"> </w:t>
            </w:r>
            <w:proofErr w:type="spellStart"/>
            <w:r>
              <w:rPr>
                <w:rFonts w:cstheme="minorHAnsi"/>
                <w:sz w:val="20"/>
                <w:szCs w:val="20"/>
              </w:rPr>
              <w:t>Sağlığı</w:t>
            </w:r>
            <w:proofErr w:type="spellEnd"/>
            <w:r>
              <w:rPr>
                <w:rFonts w:cstheme="minorHAnsi"/>
                <w:sz w:val="20"/>
                <w:szCs w:val="20"/>
              </w:rPr>
              <w:t xml:space="preserve"> </w:t>
            </w:r>
            <w:proofErr w:type="spellStart"/>
            <w:r>
              <w:rPr>
                <w:rFonts w:cstheme="minorHAnsi"/>
                <w:sz w:val="20"/>
                <w:szCs w:val="20"/>
              </w:rPr>
              <w:t>ve</w:t>
            </w:r>
            <w:proofErr w:type="spellEnd"/>
            <w:r>
              <w:rPr>
                <w:rFonts w:cstheme="minorHAnsi"/>
                <w:sz w:val="20"/>
                <w:szCs w:val="20"/>
              </w:rPr>
              <w:t xml:space="preserve"> </w:t>
            </w:r>
            <w:proofErr w:type="spellStart"/>
            <w:r>
              <w:rPr>
                <w:rFonts w:cstheme="minorHAnsi"/>
                <w:sz w:val="20"/>
                <w:szCs w:val="20"/>
              </w:rPr>
              <w:t>Güvenliği</w:t>
            </w:r>
            <w:proofErr w:type="spellEnd"/>
            <w:r>
              <w:rPr>
                <w:rFonts w:cstheme="minorHAnsi"/>
                <w:sz w:val="20"/>
                <w:szCs w:val="20"/>
              </w:rPr>
              <w:t xml:space="preserve"> </w:t>
            </w:r>
            <w:proofErr w:type="spellStart"/>
            <w:r>
              <w:rPr>
                <w:rFonts w:cstheme="minorHAnsi"/>
                <w:sz w:val="20"/>
                <w:szCs w:val="20"/>
              </w:rPr>
              <w:t>Uzmanı</w:t>
            </w:r>
            <w:proofErr w:type="spellEnd"/>
            <w:r>
              <w:rPr>
                <w:rFonts w:cstheme="minorHAnsi"/>
                <w:sz w:val="20"/>
                <w:szCs w:val="20"/>
              </w:rPr>
              <w:t xml:space="preserve"> </w:t>
            </w:r>
            <w:proofErr w:type="spellStart"/>
            <w:r>
              <w:rPr>
                <w:rFonts w:cstheme="minorHAnsi"/>
                <w:sz w:val="20"/>
                <w:szCs w:val="20"/>
              </w:rPr>
              <w:t>ve</w:t>
            </w:r>
            <w:proofErr w:type="spellEnd"/>
            <w:r>
              <w:rPr>
                <w:rFonts w:cstheme="minorHAnsi"/>
                <w:sz w:val="20"/>
                <w:szCs w:val="20"/>
              </w:rPr>
              <w:t xml:space="preserve"> </w:t>
            </w:r>
            <w:proofErr w:type="spellStart"/>
            <w:r>
              <w:rPr>
                <w:rFonts w:cstheme="minorHAnsi"/>
                <w:sz w:val="20"/>
                <w:szCs w:val="20"/>
              </w:rPr>
              <w:t>İşyeri</w:t>
            </w:r>
            <w:proofErr w:type="spellEnd"/>
            <w:r>
              <w:rPr>
                <w:rFonts w:cstheme="minorHAnsi"/>
                <w:sz w:val="20"/>
                <w:szCs w:val="20"/>
              </w:rPr>
              <w:t xml:space="preserve"> </w:t>
            </w:r>
            <w:proofErr w:type="spellStart"/>
            <w:r>
              <w:rPr>
                <w:rFonts w:cstheme="minorHAnsi"/>
                <w:sz w:val="20"/>
                <w:szCs w:val="20"/>
              </w:rPr>
              <w:t>Hekimi</w:t>
            </w:r>
            <w:proofErr w:type="spellEnd"/>
            <w:r>
              <w:rPr>
                <w:rFonts w:cstheme="minorHAnsi"/>
                <w:sz w:val="20"/>
                <w:szCs w:val="20"/>
              </w:rPr>
              <w:t xml:space="preserve"> </w:t>
            </w:r>
            <w:proofErr w:type="spellStart"/>
            <w:r>
              <w:rPr>
                <w:rFonts w:cstheme="minorHAnsi"/>
                <w:sz w:val="20"/>
                <w:szCs w:val="20"/>
              </w:rPr>
              <w:t>tarafından</w:t>
            </w:r>
            <w:proofErr w:type="spellEnd"/>
            <w:r>
              <w:rPr>
                <w:rFonts w:cstheme="minorHAnsi"/>
                <w:sz w:val="20"/>
                <w:szCs w:val="20"/>
              </w:rPr>
              <w:t xml:space="preserve"> </w:t>
            </w:r>
            <w:proofErr w:type="spellStart"/>
            <w:r>
              <w:rPr>
                <w:rFonts w:cstheme="minorHAnsi"/>
                <w:sz w:val="20"/>
                <w:szCs w:val="20"/>
              </w:rPr>
              <w:t>tutulan</w:t>
            </w:r>
            <w:proofErr w:type="spellEnd"/>
            <w:r>
              <w:rPr>
                <w:rFonts w:cstheme="minorHAnsi"/>
                <w:sz w:val="20"/>
                <w:szCs w:val="20"/>
              </w:rPr>
              <w:t xml:space="preserve"> </w:t>
            </w:r>
            <w:proofErr w:type="spellStart"/>
            <w:r>
              <w:rPr>
                <w:rFonts w:cstheme="minorHAnsi"/>
                <w:sz w:val="20"/>
                <w:szCs w:val="20"/>
              </w:rPr>
              <w:t>kayıtlar</w:t>
            </w:r>
            <w:proofErr w:type="spellEnd"/>
            <w:r w:rsidRPr="00C1381C">
              <w:rPr>
                <w:rFonts w:cstheme="minorHAnsi"/>
                <w:sz w:val="20"/>
                <w:szCs w:val="20"/>
              </w:rPr>
              <w:t>)</w:t>
            </w:r>
            <w:r w:rsidRPr="00C1381C">
              <w:rPr>
                <w:rFonts w:cstheme="minorHAnsi"/>
                <w:b/>
                <w:sz w:val="20"/>
                <w:szCs w:val="20"/>
              </w:rPr>
              <w:t xml:space="preserve"> </w:t>
            </w:r>
          </w:p>
        </w:tc>
        <w:tc>
          <w:tcPr>
            <w:tcW w:w="3021" w:type="dxa"/>
          </w:tcPr>
          <w:p w14:paraId="79238090" w14:textId="77777777" w:rsidR="00C5399D" w:rsidRPr="00C1381C" w:rsidRDefault="00C5399D" w:rsidP="00522344">
            <w:pPr>
              <w:spacing w:before="120" w:after="120"/>
              <w:rPr>
                <w:rFonts w:cstheme="minorHAnsi"/>
                <w:sz w:val="20"/>
                <w:szCs w:val="20"/>
              </w:rPr>
            </w:pPr>
            <w:proofErr w:type="spellStart"/>
            <w:r>
              <w:rPr>
                <w:rFonts w:cstheme="minorHAnsi"/>
                <w:sz w:val="20"/>
                <w:szCs w:val="20"/>
              </w:rPr>
              <w:t>İş</w:t>
            </w:r>
            <w:proofErr w:type="spellEnd"/>
            <w:r w:rsidRPr="00C1381C">
              <w:rPr>
                <w:rFonts w:cstheme="minorHAnsi"/>
                <w:sz w:val="20"/>
                <w:szCs w:val="20"/>
              </w:rPr>
              <w:t xml:space="preserve"> </w:t>
            </w:r>
            <w:proofErr w:type="spellStart"/>
            <w:r w:rsidRPr="00C1381C">
              <w:rPr>
                <w:rFonts w:cstheme="minorHAnsi"/>
                <w:sz w:val="20"/>
                <w:szCs w:val="20"/>
              </w:rPr>
              <w:t>ilişki</w:t>
            </w:r>
            <w:r>
              <w:rPr>
                <w:rFonts w:cstheme="minorHAnsi"/>
                <w:sz w:val="20"/>
                <w:szCs w:val="20"/>
              </w:rPr>
              <w:t>sinin</w:t>
            </w:r>
            <w:proofErr w:type="spellEnd"/>
            <w:r>
              <w:rPr>
                <w:rFonts w:cstheme="minorHAnsi"/>
                <w:sz w:val="20"/>
                <w:szCs w:val="20"/>
              </w:rPr>
              <w:t xml:space="preserve"> </w:t>
            </w:r>
            <w:proofErr w:type="spellStart"/>
            <w:r>
              <w:rPr>
                <w:rFonts w:cstheme="minorHAnsi"/>
                <w:sz w:val="20"/>
                <w:szCs w:val="20"/>
              </w:rPr>
              <w:t>sona</w:t>
            </w:r>
            <w:proofErr w:type="spellEnd"/>
            <w:r>
              <w:rPr>
                <w:rFonts w:cstheme="minorHAnsi"/>
                <w:sz w:val="20"/>
                <w:szCs w:val="20"/>
              </w:rPr>
              <w:t xml:space="preserve"> </w:t>
            </w:r>
            <w:proofErr w:type="spellStart"/>
            <w:r>
              <w:rPr>
                <w:rFonts w:cstheme="minorHAnsi"/>
                <w:sz w:val="20"/>
                <w:szCs w:val="20"/>
              </w:rPr>
              <w:t>ermesinden</w:t>
            </w:r>
            <w:proofErr w:type="spellEnd"/>
            <w:r w:rsidRPr="00C1381C">
              <w:rPr>
                <w:rFonts w:cstheme="minorHAnsi"/>
                <w:sz w:val="20"/>
                <w:szCs w:val="20"/>
              </w:rPr>
              <w:t xml:space="preserve"> </w:t>
            </w:r>
            <w:proofErr w:type="spellStart"/>
            <w:r w:rsidRPr="00C1381C">
              <w:rPr>
                <w:rFonts w:cstheme="minorHAnsi"/>
                <w:sz w:val="20"/>
                <w:szCs w:val="20"/>
              </w:rPr>
              <w:t>itibaren</w:t>
            </w:r>
            <w:proofErr w:type="spellEnd"/>
            <w:r w:rsidRPr="00C1381C">
              <w:rPr>
                <w:rFonts w:cstheme="minorHAnsi"/>
                <w:sz w:val="20"/>
                <w:szCs w:val="20"/>
              </w:rPr>
              <w:t xml:space="preserve"> 15 </w:t>
            </w:r>
            <w:proofErr w:type="spellStart"/>
            <w:r w:rsidRPr="00C1381C">
              <w:rPr>
                <w:rFonts w:cstheme="minorHAnsi"/>
                <w:sz w:val="20"/>
                <w:szCs w:val="20"/>
              </w:rPr>
              <w:t>yıl</w:t>
            </w:r>
            <w:proofErr w:type="spellEnd"/>
            <w:r w:rsidRPr="00C1381C">
              <w:rPr>
                <w:rFonts w:cstheme="minorHAnsi"/>
                <w:sz w:val="20"/>
                <w:szCs w:val="20"/>
              </w:rPr>
              <w:t xml:space="preserve"> </w:t>
            </w:r>
          </w:p>
        </w:tc>
        <w:tc>
          <w:tcPr>
            <w:tcW w:w="3021" w:type="dxa"/>
          </w:tcPr>
          <w:p w14:paraId="6208121E" w14:textId="77777777" w:rsidR="00C5399D" w:rsidRPr="00C1381C" w:rsidRDefault="00C5399D" w:rsidP="00522344">
            <w:pPr>
              <w:spacing w:before="120" w:after="120"/>
              <w:rPr>
                <w:rFonts w:cstheme="minorHAnsi"/>
                <w:sz w:val="20"/>
                <w:szCs w:val="20"/>
              </w:rPr>
            </w:pPr>
            <w:proofErr w:type="spellStart"/>
            <w:r w:rsidRPr="00C1381C">
              <w:rPr>
                <w:rFonts w:cstheme="minorHAnsi"/>
                <w:sz w:val="20"/>
                <w:szCs w:val="20"/>
              </w:rPr>
              <w:t>Saklama</w:t>
            </w:r>
            <w:proofErr w:type="spellEnd"/>
            <w:r w:rsidRPr="00C1381C">
              <w:rPr>
                <w:rFonts w:cstheme="minorHAnsi"/>
                <w:sz w:val="20"/>
                <w:szCs w:val="20"/>
              </w:rPr>
              <w:t xml:space="preserve"> </w:t>
            </w:r>
            <w:proofErr w:type="spellStart"/>
            <w:r w:rsidRPr="00C1381C">
              <w:rPr>
                <w:rFonts w:cstheme="minorHAnsi"/>
                <w:sz w:val="20"/>
                <w:szCs w:val="20"/>
              </w:rPr>
              <w:t>süresinin</w:t>
            </w:r>
            <w:proofErr w:type="spellEnd"/>
            <w:r w:rsidRPr="00C1381C">
              <w:rPr>
                <w:rFonts w:cstheme="minorHAnsi"/>
                <w:sz w:val="20"/>
                <w:szCs w:val="20"/>
              </w:rPr>
              <w:t xml:space="preserve"> </w:t>
            </w:r>
            <w:proofErr w:type="spellStart"/>
            <w:r w:rsidRPr="00C1381C">
              <w:rPr>
                <w:rFonts w:cstheme="minorHAnsi"/>
                <w:sz w:val="20"/>
                <w:szCs w:val="20"/>
              </w:rPr>
              <w:t>bitimi</w:t>
            </w:r>
            <w:r>
              <w:rPr>
                <w:rFonts w:cstheme="minorHAnsi"/>
                <w:sz w:val="20"/>
                <w:szCs w:val="20"/>
              </w:rPr>
              <w:t>ni</w:t>
            </w:r>
            <w:proofErr w:type="spellEnd"/>
            <w:r w:rsidRPr="00C1381C">
              <w:rPr>
                <w:rFonts w:cstheme="minorHAnsi"/>
                <w:sz w:val="20"/>
                <w:szCs w:val="20"/>
              </w:rPr>
              <w:t xml:space="preserve"> </w:t>
            </w:r>
            <w:proofErr w:type="spellStart"/>
            <w:r w:rsidRPr="00C1381C">
              <w:rPr>
                <w:rFonts w:cstheme="minorHAnsi"/>
                <w:sz w:val="20"/>
                <w:szCs w:val="20"/>
              </w:rPr>
              <w:t>takip</w:t>
            </w:r>
            <w:proofErr w:type="spellEnd"/>
            <w:r w:rsidRPr="00C1381C">
              <w:rPr>
                <w:rFonts w:cstheme="minorHAnsi"/>
                <w:sz w:val="20"/>
                <w:szCs w:val="20"/>
              </w:rPr>
              <w:t xml:space="preserve"> </w:t>
            </w:r>
            <w:proofErr w:type="spellStart"/>
            <w:r w:rsidRPr="00C1381C">
              <w:rPr>
                <w:rFonts w:cstheme="minorHAnsi"/>
                <w:sz w:val="20"/>
                <w:szCs w:val="20"/>
              </w:rPr>
              <w:t>eden</w:t>
            </w:r>
            <w:proofErr w:type="spellEnd"/>
            <w:r w:rsidRPr="00C1381C">
              <w:rPr>
                <w:rFonts w:cstheme="minorHAnsi"/>
                <w:sz w:val="20"/>
                <w:szCs w:val="20"/>
              </w:rPr>
              <w:t xml:space="preserve"> ilk </w:t>
            </w:r>
            <w:proofErr w:type="spellStart"/>
            <w:r w:rsidRPr="00C1381C">
              <w:rPr>
                <w:rFonts w:cstheme="minorHAnsi"/>
                <w:sz w:val="20"/>
                <w:szCs w:val="20"/>
              </w:rPr>
              <w:t>periyodik</w:t>
            </w:r>
            <w:proofErr w:type="spellEnd"/>
            <w:r w:rsidRPr="00C1381C">
              <w:rPr>
                <w:rFonts w:cstheme="minorHAnsi"/>
                <w:sz w:val="20"/>
                <w:szCs w:val="20"/>
              </w:rPr>
              <w:t xml:space="preserve"> </w:t>
            </w:r>
            <w:proofErr w:type="spellStart"/>
            <w:r w:rsidRPr="00C1381C">
              <w:rPr>
                <w:rFonts w:cstheme="minorHAnsi"/>
                <w:sz w:val="20"/>
                <w:szCs w:val="20"/>
              </w:rPr>
              <w:t>imha</w:t>
            </w:r>
            <w:proofErr w:type="spellEnd"/>
            <w:r w:rsidRPr="00C1381C">
              <w:rPr>
                <w:rFonts w:cstheme="minorHAnsi"/>
                <w:sz w:val="20"/>
                <w:szCs w:val="20"/>
              </w:rPr>
              <w:t xml:space="preserve"> </w:t>
            </w:r>
            <w:proofErr w:type="spellStart"/>
            <w:r w:rsidRPr="00C1381C">
              <w:rPr>
                <w:rFonts w:cstheme="minorHAnsi"/>
                <w:sz w:val="20"/>
                <w:szCs w:val="20"/>
              </w:rPr>
              <w:t>süresinde</w:t>
            </w:r>
            <w:proofErr w:type="spellEnd"/>
            <w:r w:rsidRPr="00C1381C">
              <w:rPr>
                <w:rFonts w:cstheme="minorHAnsi"/>
                <w:sz w:val="20"/>
                <w:szCs w:val="20"/>
              </w:rPr>
              <w:t xml:space="preserve"> </w:t>
            </w:r>
          </w:p>
        </w:tc>
      </w:tr>
      <w:tr w:rsidR="00C5399D" w:rsidRPr="002936DF" w14:paraId="7D785D91" w14:textId="77777777" w:rsidTr="00522344">
        <w:trPr>
          <w:trHeight w:val="785"/>
        </w:trPr>
        <w:tc>
          <w:tcPr>
            <w:tcW w:w="3020" w:type="dxa"/>
            <w:hideMark/>
          </w:tcPr>
          <w:p w14:paraId="5F03BFE2" w14:textId="77777777" w:rsidR="00C5399D" w:rsidRPr="00C1381C" w:rsidRDefault="00C5399D" w:rsidP="00522344">
            <w:pPr>
              <w:spacing w:before="120" w:after="120"/>
              <w:rPr>
                <w:rFonts w:cstheme="minorHAnsi"/>
                <w:sz w:val="20"/>
                <w:szCs w:val="20"/>
              </w:rPr>
            </w:pPr>
            <w:r w:rsidRPr="00C1381C">
              <w:rPr>
                <w:rFonts w:cstheme="minorHAnsi"/>
                <w:b/>
                <w:sz w:val="20"/>
                <w:szCs w:val="20"/>
              </w:rPr>
              <w:t xml:space="preserve">İletişim </w:t>
            </w:r>
            <w:proofErr w:type="spellStart"/>
            <w:r w:rsidRPr="00C1381C">
              <w:rPr>
                <w:rFonts w:cstheme="minorHAnsi"/>
                <w:b/>
                <w:sz w:val="20"/>
                <w:szCs w:val="20"/>
              </w:rPr>
              <w:t>faaliyetlerinin</w:t>
            </w:r>
            <w:proofErr w:type="spellEnd"/>
            <w:r w:rsidRPr="00C1381C">
              <w:rPr>
                <w:rFonts w:cstheme="minorHAnsi"/>
                <w:b/>
                <w:sz w:val="20"/>
                <w:szCs w:val="20"/>
              </w:rPr>
              <w:t xml:space="preserve"> </w:t>
            </w:r>
            <w:proofErr w:type="spellStart"/>
            <w:r w:rsidRPr="00C1381C">
              <w:rPr>
                <w:rFonts w:cstheme="minorHAnsi"/>
                <w:b/>
                <w:sz w:val="20"/>
                <w:szCs w:val="20"/>
              </w:rPr>
              <w:t>yürütülmesi</w:t>
            </w:r>
            <w:proofErr w:type="spellEnd"/>
            <w:r w:rsidRPr="00C1381C">
              <w:rPr>
                <w:rFonts w:cstheme="minorHAnsi"/>
                <w:sz w:val="20"/>
                <w:szCs w:val="20"/>
              </w:rPr>
              <w:t xml:space="preserve"> </w:t>
            </w:r>
          </w:p>
        </w:tc>
        <w:tc>
          <w:tcPr>
            <w:tcW w:w="3021" w:type="dxa"/>
            <w:hideMark/>
          </w:tcPr>
          <w:p w14:paraId="2DE52595" w14:textId="77777777" w:rsidR="00C5399D" w:rsidRPr="00C1381C" w:rsidRDefault="00C5399D" w:rsidP="00522344">
            <w:pPr>
              <w:spacing w:before="120" w:after="120"/>
              <w:rPr>
                <w:rFonts w:cstheme="minorHAnsi"/>
                <w:sz w:val="20"/>
                <w:szCs w:val="20"/>
              </w:rPr>
            </w:pPr>
            <w:proofErr w:type="spellStart"/>
            <w:r>
              <w:rPr>
                <w:rFonts w:cstheme="minorHAnsi"/>
                <w:sz w:val="20"/>
                <w:szCs w:val="20"/>
              </w:rPr>
              <w:t>Faaliyetin</w:t>
            </w:r>
            <w:proofErr w:type="spellEnd"/>
            <w:r>
              <w:rPr>
                <w:rFonts w:cstheme="minorHAnsi"/>
                <w:sz w:val="20"/>
                <w:szCs w:val="20"/>
              </w:rPr>
              <w:t xml:space="preserve"> </w:t>
            </w:r>
            <w:proofErr w:type="spellStart"/>
            <w:r>
              <w:rPr>
                <w:rFonts w:cstheme="minorHAnsi"/>
                <w:sz w:val="20"/>
                <w:szCs w:val="20"/>
              </w:rPr>
              <w:t>sona</w:t>
            </w:r>
            <w:proofErr w:type="spellEnd"/>
            <w:r>
              <w:rPr>
                <w:rFonts w:cstheme="minorHAnsi"/>
                <w:sz w:val="20"/>
                <w:szCs w:val="20"/>
              </w:rPr>
              <w:t xml:space="preserve"> </w:t>
            </w:r>
            <w:proofErr w:type="spellStart"/>
            <w:r>
              <w:rPr>
                <w:rFonts w:cstheme="minorHAnsi"/>
                <w:sz w:val="20"/>
                <w:szCs w:val="20"/>
              </w:rPr>
              <w:t>ermesini</w:t>
            </w:r>
            <w:proofErr w:type="spellEnd"/>
            <w:r>
              <w:rPr>
                <w:rFonts w:cstheme="minorHAnsi"/>
                <w:sz w:val="20"/>
                <w:szCs w:val="20"/>
              </w:rPr>
              <w:t xml:space="preserve"> </w:t>
            </w:r>
            <w:proofErr w:type="spellStart"/>
            <w:r>
              <w:rPr>
                <w:rFonts w:cstheme="minorHAnsi"/>
                <w:sz w:val="20"/>
                <w:szCs w:val="20"/>
              </w:rPr>
              <w:t>takiben</w:t>
            </w:r>
            <w:proofErr w:type="spellEnd"/>
            <w:r>
              <w:rPr>
                <w:rFonts w:cstheme="minorHAnsi"/>
                <w:sz w:val="20"/>
                <w:szCs w:val="20"/>
              </w:rPr>
              <w:t xml:space="preserve"> 10 </w:t>
            </w:r>
            <w:proofErr w:type="spellStart"/>
            <w:r>
              <w:rPr>
                <w:rFonts w:cstheme="minorHAnsi"/>
                <w:sz w:val="20"/>
                <w:szCs w:val="20"/>
              </w:rPr>
              <w:t>yıl</w:t>
            </w:r>
            <w:proofErr w:type="spellEnd"/>
          </w:p>
        </w:tc>
        <w:tc>
          <w:tcPr>
            <w:tcW w:w="3021" w:type="dxa"/>
          </w:tcPr>
          <w:p w14:paraId="4ADF8EDC" w14:textId="77777777" w:rsidR="00C5399D" w:rsidRPr="00C1381C" w:rsidRDefault="00C5399D" w:rsidP="00522344">
            <w:pPr>
              <w:spacing w:before="120" w:after="120"/>
              <w:rPr>
                <w:rFonts w:cstheme="minorHAnsi"/>
                <w:sz w:val="20"/>
                <w:szCs w:val="20"/>
              </w:rPr>
            </w:pPr>
            <w:proofErr w:type="spellStart"/>
            <w:r w:rsidRPr="00C1381C">
              <w:rPr>
                <w:rFonts w:cstheme="minorHAnsi"/>
                <w:sz w:val="20"/>
                <w:szCs w:val="20"/>
              </w:rPr>
              <w:t>Saklama</w:t>
            </w:r>
            <w:proofErr w:type="spellEnd"/>
            <w:r w:rsidRPr="00C1381C">
              <w:rPr>
                <w:rFonts w:cstheme="minorHAnsi"/>
                <w:sz w:val="20"/>
                <w:szCs w:val="20"/>
              </w:rPr>
              <w:t xml:space="preserve"> </w:t>
            </w:r>
            <w:proofErr w:type="spellStart"/>
            <w:r w:rsidRPr="00C1381C">
              <w:rPr>
                <w:rFonts w:cstheme="minorHAnsi"/>
                <w:sz w:val="20"/>
                <w:szCs w:val="20"/>
              </w:rPr>
              <w:t>süresinin</w:t>
            </w:r>
            <w:proofErr w:type="spellEnd"/>
            <w:r w:rsidRPr="00C1381C">
              <w:rPr>
                <w:rFonts w:cstheme="minorHAnsi"/>
                <w:sz w:val="20"/>
                <w:szCs w:val="20"/>
              </w:rPr>
              <w:t xml:space="preserve"> </w:t>
            </w:r>
            <w:proofErr w:type="spellStart"/>
            <w:r w:rsidRPr="00C1381C">
              <w:rPr>
                <w:rFonts w:cstheme="minorHAnsi"/>
                <w:sz w:val="20"/>
                <w:szCs w:val="20"/>
              </w:rPr>
              <w:t>bitimi</w:t>
            </w:r>
            <w:r>
              <w:rPr>
                <w:rFonts w:cstheme="minorHAnsi"/>
                <w:sz w:val="20"/>
                <w:szCs w:val="20"/>
              </w:rPr>
              <w:t>ni</w:t>
            </w:r>
            <w:proofErr w:type="spellEnd"/>
            <w:r w:rsidRPr="00C1381C">
              <w:rPr>
                <w:rFonts w:cstheme="minorHAnsi"/>
                <w:sz w:val="20"/>
                <w:szCs w:val="20"/>
              </w:rPr>
              <w:t xml:space="preserve"> </w:t>
            </w:r>
            <w:proofErr w:type="spellStart"/>
            <w:r w:rsidRPr="00C1381C">
              <w:rPr>
                <w:rFonts w:cstheme="minorHAnsi"/>
                <w:sz w:val="20"/>
                <w:szCs w:val="20"/>
              </w:rPr>
              <w:t>takip</w:t>
            </w:r>
            <w:proofErr w:type="spellEnd"/>
            <w:r w:rsidRPr="00C1381C">
              <w:rPr>
                <w:rFonts w:cstheme="minorHAnsi"/>
                <w:sz w:val="20"/>
                <w:szCs w:val="20"/>
              </w:rPr>
              <w:t xml:space="preserve"> </w:t>
            </w:r>
            <w:proofErr w:type="spellStart"/>
            <w:r w:rsidRPr="00C1381C">
              <w:rPr>
                <w:rFonts w:cstheme="minorHAnsi"/>
                <w:sz w:val="20"/>
                <w:szCs w:val="20"/>
              </w:rPr>
              <w:t>eden</w:t>
            </w:r>
            <w:proofErr w:type="spellEnd"/>
            <w:r w:rsidRPr="00C1381C">
              <w:rPr>
                <w:rFonts w:cstheme="minorHAnsi"/>
                <w:sz w:val="20"/>
                <w:szCs w:val="20"/>
              </w:rPr>
              <w:t xml:space="preserve"> ilk </w:t>
            </w:r>
            <w:proofErr w:type="spellStart"/>
            <w:r w:rsidRPr="00C1381C">
              <w:rPr>
                <w:rFonts w:cstheme="minorHAnsi"/>
                <w:sz w:val="20"/>
                <w:szCs w:val="20"/>
              </w:rPr>
              <w:t>periyodik</w:t>
            </w:r>
            <w:proofErr w:type="spellEnd"/>
            <w:r w:rsidRPr="00C1381C">
              <w:rPr>
                <w:rFonts w:cstheme="minorHAnsi"/>
                <w:sz w:val="20"/>
                <w:szCs w:val="20"/>
              </w:rPr>
              <w:t xml:space="preserve"> </w:t>
            </w:r>
            <w:proofErr w:type="spellStart"/>
            <w:r w:rsidRPr="00C1381C">
              <w:rPr>
                <w:rFonts w:cstheme="minorHAnsi"/>
                <w:sz w:val="20"/>
                <w:szCs w:val="20"/>
              </w:rPr>
              <w:t>imha</w:t>
            </w:r>
            <w:proofErr w:type="spellEnd"/>
            <w:r w:rsidRPr="00C1381C">
              <w:rPr>
                <w:rFonts w:cstheme="minorHAnsi"/>
                <w:sz w:val="20"/>
                <w:szCs w:val="20"/>
              </w:rPr>
              <w:t xml:space="preserve"> </w:t>
            </w:r>
            <w:proofErr w:type="spellStart"/>
            <w:r w:rsidRPr="00C1381C">
              <w:rPr>
                <w:rFonts w:cstheme="minorHAnsi"/>
                <w:sz w:val="20"/>
                <w:szCs w:val="20"/>
              </w:rPr>
              <w:t>süresinde</w:t>
            </w:r>
            <w:proofErr w:type="spellEnd"/>
            <w:r w:rsidRPr="00C1381C">
              <w:rPr>
                <w:rFonts w:cstheme="minorHAnsi"/>
                <w:sz w:val="20"/>
                <w:szCs w:val="20"/>
              </w:rPr>
              <w:t xml:space="preserve"> </w:t>
            </w:r>
          </w:p>
        </w:tc>
      </w:tr>
      <w:tr w:rsidR="00C5399D" w:rsidRPr="002936DF" w14:paraId="7A5AE37E" w14:textId="77777777" w:rsidTr="00522344">
        <w:tc>
          <w:tcPr>
            <w:tcW w:w="3020" w:type="dxa"/>
          </w:tcPr>
          <w:p w14:paraId="0DAA871A" w14:textId="77777777" w:rsidR="00C5399D" w:rsidRPr="00C1381C" w:rsidRDefault="00C5399D" w:rsidP="00522344">
            <w:pPr>
              <w:spacing w:before="120" w:after="120"/>
              <w:rPr>
                <w:rFonts w:cstheme="minorHAnsi"/>
                <w:sz w:val="20"/>
                <w:szCs w:val="20"/>
              </w:rPr>
            </w:pPr>
            <w:proofErr w:type="spellStart"/>
            <w:r w:rsidRPr="00C1381C">
              <w:rPr>
                <w:rFonts w:cstheme="minorHAnsi"/>
                <w:b/>
                <w:sz w:val="20"/>
                <w:szCs w:val="20"/>
              </w:rPr>
              <w:t>Sözleşme</w:t>
            </w:r>
            <w:proofErr w:type="spellEnd"/>
            <w:r w:rsidRPr="00C1381C">
              <w:rPr>
                <w:rFonts w:cstheme="minorHAnsi"/>
                <w:b/>
                <w:sz w:val="20"/>
                <w:szCs w:val="20"/>
              </w:rPr>
              <w:t xml:space="preserve"> </w:t>
            </w:r>
            <w:proofErr w:type="spellStart"/>
            <w:r w:rsidRPr="00C1381C">
              <w:rPr>
                <w:rFonts w:cstheme="minorHAnsi"/>
                <w:b/>
                <w:sz w:val="20"/>
                <w:szCs w:val="20"/>
              </w:rPr>
              <w:t>süreçlerinin</w:t>
            </w:r>
            <w:proofErr w:type="spellEnd"/>
            <w:r w:rsidRPr="00C1381C">
              <w:rPr>
                <w:rFonts w:cstheme="minorHAnsi"/>
                <w:b/>
                <w:sz w:val="20"/>
                <w:szCs w:val="20"/>
              </w:rPr>
              <w:t xml:space="preserve"> </w:t>
            </w:r>
            <w:proofErr w:type="spellStart"/>
            <w:r w:rsidRPr="00C1381C">
              <w:rPr>
                <w:rFonts w:cstheme="minorHAnsi"/>
                <w:b/>
                <w:sz w:val="20"/>
                <w:szCs w:val="20"/>
              </w:rPr>
              <w:t>yürütülmesi</w:t>
            </w:r>
            <w:proofErr w:type="spellEnd"/>
            <w:r w:rsidRPr="00C1381C">
              <w:rPr>
                <w:rFonts w:cstheme="minorHAnsi"/>
                <w:b/>
                <w:sz w:val="20"/>
                <w:szCs w:val="20"/>
              </w:rPr>
              <w:t xml:space="preserve"> </w:t>
            </w:r>
          </w:p>
        </w:tc>
        <w:tc>
          <w:tcPr>
            <w:tcW w:w="3021" w:type="dxa"/>
          </w:tcPr>
          <w:p w14:paraId="620DBAFF" w14:textId="77777777" w:rsidR="00C5399D" w:rsidRPr="00C1381C" w:rsidRDefault="00C5399D" w:rsidP="00522344">
            <w:pPr>
              <w:spacing w:before="120" w:after="120"/>
              <w:rPr>
                <w:rFonts w:cstheme="minorHAnsi"/>
                <w:sz w:val="20"/>
                <w:szCs w:val="20"/>
              </w:rPr>
            </w:pPr>
            <w:proofErr w:type="spellStart"/>
            <w:r w:rsidRPr="00C1381C">
              <w:rPr>
                <w:rFonts w:cstheme="minorHAnsi"/>
                <w:sz w:val="20"/>
                <w:szCs w:val="20"/>
              </w:rPr>
              <w:t>Sözleşmenin</w:t>
            </w:r>
            <w:proofErr w:type="spellEnd"/>
            <w:r w:rsidRPr="00C1381C">
              <w:rPr>
                <w:rFonts w:cstheme="minorHAnsi"/>
                <w:sz w:val="20"/>
                <w:szCs w:val="20"/>
              </w:rPr>
              <w:t xml:space="preserve"> </w:t>
            </w:r>
            <w:proofErr w:type="spellStart"/>
            <w:r w:rsidRPr="00C1381C">
              <w:rPr>
                <w:rFonts w:cstheme="minorHAnsi"/>
                <w:sz w:val="20"/>
                <w:szCs w:val="20"/>
              </w:rPr>
              <w:t>sona</w:t>
            </w:r>
            <w:proofErr w:type="spellEnd"/>
            <w:r w:rsidRPr="00C1381C">
              <w:rPr>
                <w:rFonts w:cstheme="minorHAnsi"/>
                <w:sz w:val="20"/>
                <w:szCs w:val="20"/>
              </w:rPr>
              <w:t xml:space="preserve"> </w:t>
            </w:r>
            <w:proofErr w:type="spellStart"/>
            <w:r w:rsidRPr="00C1381C">
              <w:rPr>
                <w:rFonts w:cstheme="minorHAnsi"/>
                <w:sz w:val="20"/>
                <w:szCs w:val="20"/>
              </w:rPr>
              <w:t>ermesini</w:t>
            </w:r>
            <w:proofErr w:type="spellEnd"/>
            <w:r w:rsidRPr="00C1381C">
              <w:rPr>
                <w:rFonts w:cstheme="minorHAnsi"/>
                <w:sz w:val="20"/>
                <w:szCs w:val="20"/>
              </w:rPr>
              <w:t xml:space="preserve"> </w:t>
            </w:r>
            <w:proofErr w:type="spellStart"/>
            <w:r w:rsidRPr="00C1381C">
              <w:rPr>
                <w:rFonts w:cstheme="minorHAnsi"/>
                <w:sz w:val="20"/>
                <w:szCs w:val="20"/>
              </w:rPr>
              <w:t>takiben</w:t>
            </w:r>
            <w:proofErr w:type="spellEnd"/>
            <w:r w:rsidRPr="00C1381C">
              <w:rPr>
                <w:rFonts w:cstheme="minorHAnsi"/>
                <w:sz w:val="20"/>
                <w:szCs w:val="20"/>
              </w:rPr>
              <w:t xml:space="preserve"> 10 </w:t>
            </w:r>
            <w:proofErr w:type="spellStart"/>
            <w:r w:rsidRPr="00C1381C">
              <w:rPr>
                <w:rFonts w:cstheme="minorHAnsi"/>
                <w:sz w:val="20"/>
                <w:szCs w:val="20"/>
              </w:rPr>
              <w:t>yıl</w:t>
            </w:r>
            <w:proofErr w:type="spellEnd"/>
            <w:r w:rsidRPr="00C1381C">
              <w:rPr>
                <w:rFonts w:cstheme="minorHAnsi"/>
                <w:sz w:val="20"/>
                <w:szCs w:val="20"/>
              </w:rPr>
              <w:t xml:space="preserve"> </w:t>
            </w:r>
          </w:p>
        </w:tc>
        <w:tc>
          <w:tcPr>
            <w:tcW w:w="3021" w:type="dxa"/>
          </w:tcPr>
          <w:p w14:paraId="43CBBE93" w14:textId="77777777" w:rsidR="00C5399D" w:rsidRPr="00C1381C" w:rsidRDefault="00C5399D" w:rsidP="00522344">
            <w:pPr>
              <w:spacing w:before="120" w:after="120"/>
              <w:rPr>
                <w:rFonts w:cstheme="minorHAnsi"/>
                <w:sz w:val="20"/>
                <w:szCs w:val="20"/>
              </w:rPr>
            </w:pPr>
            <w:proofErr w:type="spellStart"/>
            <w:r w:rsidRPr="00C1381C">
              <w:rPr>
                <w:rFonts w:cstheme="minorHAnsi"/>
                <w:sz w:val="20"/>
                <w:szCs w:val="20"/>
              </w:rPr>
              <w:t>Saklama</w:t>
            </w:r>
            <w:proofErr w:type="spellEnd"/>
            <w:r w:rsidRPr="00C1381C">
              <w:rPr>
                <w:rFonts w:cstheme="minorHAnsi"/>
                <w:sz w:val="20"/>
                <w:szCs w:val="20"/>
              </w:rPr>
              <w:t xml:space="preserve"> </w:t>
            </w:r>
            <w:proofErr w:type="spellStart"/>
            <w:r w:rsidRPr="00C1381C">
              <w:rPr>
                <w:rFonts w:cstheme="minorHAnsi"/>
                <w:sz w:val="20"/>
                <w:szCs w:val="20"/>
              </w:rPr>
              <w:t>süresinin</w:t>
            </w:r>
            <w:proofErr w:type="spellEnd"/>
            <w:r w:rsidRPr="00C1381C">
              <w:rPr>
                <w:rFonts w:cstheme="minorHAnsi"/>
                <w:sz w:val="20"/>
                <w:szCs w:val="20"/>
              </w:rPr>
              <w:t xml:space="preserve"> </w:t>
            </w:r>
            <w:proofErr w:type="spellStart"/>
            <w:r w:rsidRPr="00C1381C">
              <w:rPr>
                <w:rFonts w:cstheme="minorHAnsi"/>
                <w:sz w:val="20"/>
                <w:szCs w:val="20"/>
              </w:rPr>
              <w:t>bitimi</w:t>
            </w:r>
            <w:r>
              <w:rPr>
                <w:rFonts w:cstheme="minorHAnsi"/>
                <w:sz w:val="20"/>
                <w:szCs w:val="20"/>
              </w:rPr>
              <w:t>ni</w:t>
            </w:r>
            <w:proofErr w:type="spellEnd"/>
            <w:r w:rsidRPr="00C1381C">
              <w:rPr>
                <w:rFonts w:cstheme="minorHAnsi"/>
                <w:sz w:val="20"/>
                <w:szCs w:val="20"/>
              </w:rPr>
              <w:t xml:space="preserve"> </w:t>
            </w:r>
            <w:proofErr w:type="spellStart"/>
            <w:r w:rsidRPr="00C1381C">
              <w:rPr>
                <w:rFonts w:cstheme="minorHAnsi"/>
                <w:sz w:val="20"/>
                <w:szCs w:val="20"/>
              </w:rPr>
              <w:t>takip</w:t>
            </w:r>
            <w:proofErr w:type="spellEnd"/>
            <w:r w:rsidRPr="00C1381C">
              <w:rPr>
                <w:rFonts w:cstheme="minorHAnsi"/>
                <w:sz w:val="20"/>
                <w:szCs w:val="20"/>
              </w:rPr>
              <w:t xml:space="preserve"> </w:t>
            </w:r>
            <w:proofErr w:type="spellStart"/>
            <w:r w:rsidRPr="00C1381C">
              <w:rPr>
                <w:rFonts w:cstheme="minorHAnsi"/>
                <w:sz w:val="20"/>
                <w:szCs w:val="20"/>
              </w:rPr>
              <w:t>eden</w:t>
            </w:r>
            <w:proofErr w:type="spellEnd"/>
            <w:r w:rsidRPr="00C1381C">
              <w:rPr>
                <w:rFonts w:cstheme="minorHAnsi"/>
                <w:sz w:val="20"/>
                <w:szCs w:val="20"/>
              </w:rPr>
              <w:t xml:space="preserve"> ilk </w:t>
            </w:r>
            <w:proofErr w:type="spellStart"/>
            <w:r w:rsidRPr="00C1381C">
              <w:rPr>
                <w:rFonts w:cstheme="minorHAnsi"/>
                <w:sz w:val="20"/>
                <w:szCs w:val="20"/>
              </w:rPr>
              <w:t>periyodik</w:t>
            </w:r>
            <w:proofErr w:type="spellEnd"/>
            <w:r w:rsidRPr="00C1381C">
              <w:rPr>
                <w:rFonts w:cstheme="minorHAnsi"/>
                <w:sz w:val="20"/>
                <w:szCs w:val="20"/>
              </w:rPr>
              <w:t xml:space="preserve"> </w:t>
            </w:r>
            <w:proofErr w:type="spellStart"/>
            <w:r w:rsidRPr="00C1381C">
              <w:rPr>
                <w:rFonts w:cstheme="minorHAnsi"/>
                <w:sz w:val="20"/>
                <w:szCs w:val="20"/>
              </w:rPr>
              <w:t>imha</w:t>
            </w:r>
            <w:proofErr w:type="spellEnd"/>
            <w:r w:rsidRPr="00C1381C">
              <w:rPr>
                <w:rFonts w:cstheme="minorHAnsi"/>
                <w:sz w:val="20"/>
                <w:szCs w:val="20"/>
              </w:rPr>
              <w:t xml:space="preserve"> </w:t>
            </w:r>
            <w:proofErr w:type="spellStart"/>
            <w:r w:rsidRPr="00C1381C">
              <w:rPr>
                <w:rFonts w:cstheme="minorHAnsi"/>
                <w:sz w:val="20"/>
                <w:szCs w:val="20"/>
              </w:rPr>
              <w:t>süresinde</w:t>
            </w:r>
            <w:proofErr w:type="spellEnd"/>
            <w:r w:rsidRPr="00C1381C">
              <w:rPr>
                <w:rFonts w:cstheme="minorHAnsi"/>
                <w:sz w:val="20"/>
                <w:szCs w:val="20"/>
              </w:rPr>
              <w:t xml:space="preserve"> </w:t>
            </w:r>
          </w:p>
        </w:tc>
      </w:tr>
      <w:tr w:rsidR="00C5399D" w:rsidRPr="002936DF" w14:paraId="22EAF9DE" w14:textId="77777777" w:rsidTr="00522344">
        <w:trPr>
          <w:trHeight w:val="795"/>
        </w:trPr>
        <w:tc>
          <w:tcPr>
            <w:tcW w:w="3020" w:type="dxa"/>
          </w:tcPr>
          <w:p w14:paraId="0BD64DAA" w14:textId="77777777" w:rsidR="00C5399D" w:rsidRPr="00C1381C" w:rsidRDefault="00C5399D" w:rsidP="00522344">
            <w:pPr>
              <w:spacing w:before="120" w:after="120"/>
              <w:rPr>
                <w:rFonts w:cstheme="minorHAnsi"/>
                <w:b/>
                <w:sz w:val="20"/>
                <w:szCs w:val="20"/>
              </w:rPr>
            </w:pPr>
            <w:proofErr w:type="spellStart"/>
            <w:r w:rsidRPr="00C1381C">
              <w:rPr>
                <w:rFonts w:cstheme="minorHAnsi"/>
                <w:b/>
                <w:sz w:val="20"/>
                <w:szCs w:val="20"/>
              </w:rPr>
              <w:t>Finans</w:t>
            </w:r>
            <w:proofErr w:type="spellEnd"/>
            <w:r w:rsidRPr="00C1381C">
              <w:rPr>
                <w:rFonts w:cstheme="minorHAnsi"/>
                <w:b/>
                <w:sz w:val="20"/>
                <w:szCs w:val="20"/>
              </w:rPr>
              <w:t xml:space="preserve"> </w:t>
            </w:r>
            <w:proofErr w:type="spellStart"/>
            <w:r w:rsidRPr="00C1381C">
              <w:rPr>
                <w:rFonts w:cstheme="minorHAnsi"/>
                <w:b/>
                <w:sz w:val="20"/>
                <w:szCs w:val="20"/>
              </w:rPr>
              <w:t>ve</w:t>
            </w:r>
            <w:proofErr w:type="spellEnd"/>
            <w:r w:rsidRPr="00C1381C">
              <w:rPr>
                <w:rFonts w:cstheme="minorHAnsi"/>
                <w:b/>
                <w:sz w:val="20"/>
                <w:szCs w:val="20"/>
              </w:rPr>
              <w:t xml:space="preserve"> </w:t>
            </w:r>
            <w:proofErr w:type="spellStart"/>
            <w:r w:rsidRPr="00C1381C">
              <w:rPr>
                <w:rFonts w:cstheme="minorHAnsi"/>
                <w:b/>
                <w:sz w:val="20"/>
                <w:szCs w:val="20"/>
              </w:rPr>
              <w:t>muhasebe</w:t>
            </w:r>
            <w:proofErr w:type="spellEnd"/>
            <w:r w:rsidRPr="00C1381C">
              <w:rPr>
                <w:rFonts w:cstheme="minorHAnsi"/>
                <w:b/>
                <w:sz w:val="20"/>
                <w:szCs w:val="20"/>
              </w:rPr>
              <w:t xml:space="preserve"> </w:t>
            </w:r>
            <w:proofErr w:type="spellStart"/>
            <w:r w:rsidRPr="00C1381C">
              <w:rPr>
                <w:rFonts w:cstheme="minorHAnsi"/>
                <w:b/>
                <w:sz w:val="20"/>
                <w:szCs w:val="20"/>
              </w:rPr>
              <w:t>işlerinin</w:t>
            </w:r>
            <w:proofErr w:type="spellEnd"/>
            <w:r w:rsidRPr="00C1381C">
              <w:rPr>
                <w:rFonts w:cstheme="minorHAnsi"/>
                <w:b/>
                <w:sz w:val="20"/>
                <w:szCs w:val="20"/>
              </w:rPr>
              <w:t xml:space="preserve"> </w:t>
            </w:r>
            <w:proofErr w:type="spellStart"/>
            <w:r w:rsidRPr="00C1381C">
              <w:rPr>
                <w:rFonts w:cstheme="minorHAnsi"/>
                <w:b/>
                <w:sz w:val="20"/>
                <w:szCs w:val="20"/>
              </w:rPr>
              <w:t>yürütülmesi</w:t>
            </w:r>
            <w:proofErr w:type="spellEnd"/>
            <w:r w:rsidRPr="00C1381C">
              <w:rPr>
                <w:rFonts w:cstheme="minorHAnsi"/>
                <w:b/>
                <w:sz w:val="20"/>
                <w:szCs w:val="20"/>
              </w:rPr>
              <w:t xml:space="preserve"> </w:t>
            </w:r>
          </w:p>
        </w:tc>
        <w:tc>
          <w:tcPr>
            <w:tcW w:w="3021" w:type="dxa"/>
          </w:tcPr>
          <w:p w14:paraId="376E3405" w14:textId="77777777" w:rsidR="00C5399D" w:rsidRPr="00C1381C" w:rsidRDefault="00C5399D" w:rsidP="00522344">
            <w:pPr>
              <w:spacing w:before="120" w:after="120"/>
              <w:rPr>
                <w:rFonts w:cstheme="minorHAnsi"/>
                <w:sz w:val="20"/>
                <w:szCs w:val="20"/>
                <w:highlight w:val="yellow"/>
              </w:rPr>
            </w:pPr>
            <w:proofErr w:type="spellStart"/>
            <w:r w:rsidRPr="00C1381C">
              <w:rPr>
                <w:rFonts w:cstheme="minorHAnsi"/>
                <w:sz w:val="20"/>
                <w:szCs w:val="20"/>
              </w:rPr>
              <w:t>Faaliyetin</w:t>
            </w:r>
            <w:proofErr w:type="spellEnd"/>
            <w:r w:rsidRPr="00C1381C">
              <w:rPr>
                <w:rFonts w:cstheme="minorHAnsi"/>
                <w:sz w:val="20"/>
                <w:szCs w:val="20"/>
              </w:rPr>
              <w:t xml:space="preserve"> </w:t>
            </w:r>
            <w:proofErr w:type="spellStart"/>
            <w:r w:rsidRPr="00C1381C">
              <w:rPr>
                <w:rFonts w:cstheme="minorHAnsi"/>
                <w:sz w:val="20"/>
                <w:szCs w:val="20"/>
              </w:rPr>
              <w:t>sona</w:t>
            </w:r>
            <w:proofErr w:type="spellEnd"/>
            <w:r w:rsidRPr="00C1381C">
              <w:rPr>
                <w:rFonts w:cstheme="minorHAnsi"/>
                <w:sz w:val="20"/>
                <w:szCs w:val="20"/>
              </w:rPr>
              <w:t xml:space="preserve"> </w:t>
            </w:r>
            <w:proofErr w:type="spellStart"/>
            <w:r w:rsidRPr="00C1381C">
              <w:rPr>
                <w:rFonts w:cstheme="minorHAnsi"/>
                <w:sz w:val="20"/>
                <w:szCs w:val="20"/>
              </w:rPr>
              <w:t>ermesinden</w:t>
            </w:r>
            <w:proofErr w:type="spellEnd"/>
            <w:r w:rsidRPr="00C1381C">
              <w:rPr>
                <w:rFonts w:cstheme="minorHAnsi"/>
                <w:sz w:val="20"/>
                <w:szCs w:val="20"/>
              </w:rPr>
              <w:t xml:space="preserve"> </w:t>
            </w:r>
            <w:proofErr w:type="spellStart"/>
            <w:r w:rsidRPr="00C1381C">
              <w:rPr>
                <w:rFonts w:cstheme="minorHAnsi"/>
                <w:sz w:val="20"/>
                <w:szCs w:val="20"/>
              </w:rPr>
              <w:t>itibaren</w:t>
            </w:r>
            <w:proofErr w:type="spellEnd"/>
            <w:r w:rsidRPr="00C1381C">
              <w:rPr>
                <w:rFonts w:cstheme="minorHAnsi"/>
                <w:sz w:val="20"/>
                <w:szCs w:val="20"/>
              </w:rPr>
              <w:t xml:space="preserve"> 10 </w:t>
            </w:r>
            <w:proofErr w:type="spellStart"/>
            <w:r w:rsidRPr="00C1381C">
              <w:rPr>
                <w:rFonts w:cstheme="minorHAnsi"/>
                <w:sz w:val="20"/>
                <w:szCs w:val="20"/>
              </w:rPr>
              <w:t>yıl</w:t>
            </w:r>
            <w:proofErr w:type="spellEnd"/>
            <w:r w:rsidRPr="00C1381C">
              <w:rPr>
                <w:rFonts w:cstheme="minorHAnsi"/>
                <w:sz w:val="20"/>
                <w:szCs w:val="20"/>
              </w:rPr>
              <w:t xml:space="preserve"> </w:t>
            </w:r>
          </w:p>
        </w:tc>
        <w:tc>
          <w:tcPr>
            <w:tcW w:w="3021" w:type="dxa"/>
          </w:tcPr>
          <w:p w14:paraId="19CE85AD" w14:textId="77777777" w:rsidR="00C5399D" w:rsidRPr="00C1381C" w:rsidRDefault="00C5399D" w:rsidP="00522344">
            <w:pPr>
              <w:spacing w:before="120" w:after="120"/>
              <w:rPr>
                <w:rFonts w:cstheme="minorHAnsi"/>
                <w:sz w:val="20"/>
                <w:szCs w:val="20"/>
              </w:rPr>
            </w:pPr>
            <w:proofErr w:type="spellStart"/>
            <w:r w:rsidRPr="00C1381C">
              <w:rPr>
                <w:rFonts w:cstheme="minorHAnsi"/>
                <w:sz w:val="20"/>
                <w:szCs w:val="20"/>
              </w:rPr>
              <w:t>Saklama</w:t>
            </w:r>
            <w:proofErr w:type="spellEnd"/>
            <w:r w:rsidRPr="00C1381C">
              <w:rPr>
                <w:rFonts w:cstheme="minorHAnsi"/>
                <w:sz w:val="20"/>
                <w:szCs w:val="20"/>
              </w:rPr>
              <w:t xml:space="preserve"> </w:t>
            </w:r>
            <w:proofErr w:type="spellStart"/>
            <w:r w:rsidRPr="00C1381C">
              <w:rPr>
                <w:rFonts w:cstheme="minorHAnsi"/>
                <w:sz w:val="20"/>
                <w:szCs w:val="20"/>
              </w:rPr>
              <w:t>süresinin</w:t>
            </w:r>
            <w:proofErr w:type="spellEnd"/>
            <w:r w:rsidRPr="00C1381C">
              <w:rPr>
                <w:rFonts w:cstheme="minorHAnsi"/>
                <w:sz w:val="20"/>
                <w:szCs w:val="20"/>
              </w:rPr>
              <w:t xml:space="preserve"> </w:t>
            </w:r>
            <w:proofErr w:type="spellStart"/>
            <w:r w:rsidRPr="00C1381C">
              <w:rPr>
                <w:rFonts w:cstheme="minorHAnsi"/>
                <w:sz w:val="20"/>
                <w:szCs w:val="20"/>
              </w:rPr>
              <w:t>bitimi</w:t>
            </w:r>
            <w:r>
              <w:rPr>
                <w:rFonts w:cstheme="minorHAnsi"/>
                <w:sz w:val="20"/>
                <w:szCs w:val="20"/>
              </w:rPr>
              <w:t>ni</w:t>
            </w:r>
            <w:proofErr w:type="spellEnd"/>
            <w:r w:rsidRPr="00C1381C">
              <w:rPr>
                <w:rFonts w:cstheme="minorHAnsi"/>
                <w:sz w:val="20"/>
                <w:szCs w:val="20"/>
              </w:rPr>
              <w:t xml:space="preserve"> </w:t>
            </w:r>
            <w:proofErr w:type="spellStart"/>
            <w:r w:rsidRPr="00C1381C">
              <w:rPr>
                <w:rFonts w:cstheme="minorHAnsi"/>
                <w:sz w:val="20"/>
                <w:szCs w:val="20"/>
              </w:rPr>
              <w:t>takip</w:t>
            </w:r>
            <w:proofErr w:type="spellEnd"/>
            <w:r w:rsidRPr="00C1381C">
              <w:rPr>
                <w:rFonts w:cstheme="minorHAnsi"/>
                <w:sz w:val="20"/>
                <w:szCs w:val="20"/>
              </w:rPr>
              <w:t xml:space="preserve"> </w:t>
            </w:r>
            <w:proofErr w:type="spellStart"/>
            <w:r w:rsidRPr="00C1381C">
              <w:rPr>
                <w:rFonts w:cstheme="minorHAnsi"/>
                <w:sz w:val="20"/>
                <w:szCs w:val="20"/>
              </w:rPr>
              <w:t>eden</w:t>
            </w:r>
            <w:proofErr w:type="spellEnd"/>
            <w:r w:rsidRPr="00C1381C">
              <w:rPr>
                <w:rFonts w:cstheme="minorHAnsi"/>
                <w:sz w:val="20"/>
                <w:szCs w:val="20"/>
              </w:rPr>
              <w:t xml:space="preserve"> ilk </w:t>
            </w:r>
            <w:proofErr w:type="spellStart"/>
            <w:r w:rsidRPr="00C1381C">
              <w:rPr>
                <w:rFonts w:cstheme="minorHAnsi"/>
                <w:sz w:val="20"/>
                <w:szCs w:val="20"/>
              </w:rPr>
              <w:t>periyodik</w:t>
            </w:r>
            <w:proofErr w:type="spellEnd"/>
            <w:r w:rsidRPr="00C1381C">
              <w:rPr>
                <w:rFonts w:cstheme="minorHAnsi"/>
                <w:sz w:val="20"/>
                <w:szCs w:val="20"/>
              </w:rPr>
              <w:t xml:space="preserve"> </w:t>
            </w:r>
            <w:proofErr w:type="spellStart"/>
            <w:r w:rsidRPr="00C1381C">
              <w:rPr>
                <w:rFonts w:cstheme="minorHAnsi"/>
                <w:sz w:val="20"/>
                <w:szCs w:val="20"/>
              </w:rPr>
              <w:t>imha</w:t>
            </w:r>
            <w:proofErr w:type="spellEnd"/>
            <w:r w:rsidRPr="00C1381C">
              <w:rPr>
                <w:rFonts w:cstheme="minorHAnsi"/>
                <w:sz w:val="20"/>
                <w:szCs w:val="20"/>
              </w:rPr>
              <w:t xml:space="preserve"> </w:t>
            </w:r>
            <w:proofErr w:type="spellStart"/>
            <w:r w:rsidRPr="00C1381C">
              <w:rPr>
                <w:rFonts w:cstheme="minorHAnsi"/>
                <w:sz w:val="20"/>
                <w:szCs w:val="20"/>
              </w:rPr>
              <w:t>süresinde</w:t>
            </w:r>
            <w:proofErr w:type="spellEnd"/>
            <w:r w:rsidRPr="00C1381C">
              <w:rPr>
                <w:rFonts w:cstheme="minorHAnsi"/>
                <w:sz w:val="20"/>
                <w:szCs w:val="20"/>
              </w:rPr>
              <w:t xml:space="preserve"> </w:t>
            </w:r>
          </w:p>
        </w:tc>
      </w:tr>
      <w:tr w:rsidR="00C5399D" w:rsidRPr="002936DF" w14:paraId="38BBA0AD" w14:textId="77777777" w:rsidTr="00522344">
        <w:trPr>
          <w:trHeight w:val="875"/>
        </w:trPr>
        <w:tc>
          <w:tcPr>
            <w:tcW w:w="3020" w:type="dxa"/>
          </w:tcPr>
          <w:p w14:paraId="2B808015" w14:textId="77777777" w:rsidR="00C5399D" w:rsidRPr="000E064E" w:rsidRDefault="00C5399D" w:rsidP="00522344">
            <w:pPr>
              <w:spacing w:before="120" w:after="120"/>
              <w:rPr>
                <w:rFonts w:cstheme="minorHAnsi"/>
                <w:b/>
                <w:sz w:val="20"/>
                <w:szCs w:val="20"/>
              </w:rPr>
            </w:pPr>
            <w:r>
              <w:rPr>
                <w:rFonts w:cstheme="minorHAnsi"/>
                <w:b/>
                <w:sz w:val="20"/>
                <w:szCs w:val="20"/>
              </w:rPr>
              <w:t xml:space="preserve">Kamera </w:t>
            </w:r>
            <w:proofErr w:type="spellStart"/>
            <w:r>
              <w:rPr>
                <w:rFonts w:cstheme="minorHAnsi"/>
                <w:b/>
                <w:sz w:val="20"/>
                <w:szCs w:val="20"/>
              </w:rPr>
              <w:t>kayıtları</w:t>
            </w:r>
            <w:proofErr w:type="spellEnd"/>
          </w:p>
        </w:tc>
        <w:tc>
          <w:tcPr>
            <w:tcW w:w="3021" w:type="dxa"/>
          </w:tcPr>
          <w:p w14:paraId="7BBE7593" w14:textId="77777777" w:rsidR="00C5399D" w:rsidRPr="00550789" w:rsidRDefault="00C5399D" w:rsidP="00522344">
            <w:pPr>
              <w:spacing w:before="120" w:after="120"/>
              <w:rPr>
                <w:rFonts w:cstheme="minorHAnsi"/>
                <w:sz w:val="20"/>
                <w:szCs w:val="20"/>
              </w:rPr>
            </w:pPr>
            <w:r>
              <w:rPr>
                <w:rFonts w:cstheme="minorHAnsi"/>
                <w:sz w:val="20"/>
                <w:szCs w:val="20"/>
              </w:rPr>
              <w:t>1 ay</w:t>
            </w:r>
          </w:p>
        </w:tc>
        <w:tc>
          <w:tcPr>
            <w:tcW w:w="3021" w:type="dxa"/>
          </w:tcPr>
          <w:p w14:paraId="54B18156" w14:textId="77777777" w:rsidR="00C5399D" w:rsidRPr="000E064E" w:rsidRDefault="00C5399D" w:rsidP="00522344">
            <w:pPr>
              <w:spacing w:before="120" w:after="120"/>
              <w:rPr>
                <w:rFonts w:cstheme="minorHAnsi"/>
                <w:sz w:val="20"/>
                <w:szCs w:val="20"/>
              </w:rPr>
            </w:pPr>
            <w:proofErr w:type="spellStart"/>
            <w:r w:rsidRPr="000E064E">
              <w:rPr>
                <w:rFonts w:cstheme="minorHAnsi"/>
                <w:sz w:val="20"/>
                <w:szCs w:val="20"/>
              </w:rPr>
              <w:t>Saklama</w:t>
            </w:r>
            <w:proofErr w:type="spellEnd"/>
            <w:r w:rsidRPr="000E064E">
              <w:rPr>
                <w:rFonts w:cstheme="minorHAnsi"/>
                <w:sz w:val="20"/>
                <w:szCs w:val="20"/>
              </w:rPr>
              <w:t xml:space="preserve"> </w:t>
            </w:r>
            <w:proofErr w:type="spellStart"/>
            <w:r w:rsidRPr="000E064E">
              <w:rPr>
                <w:rFonts w:cstheme="minorHAnsi"/>
                <w:sz w:val="20"/>
                <w:szCs w:val="20"/>
              </w:rPr>
              <w:t>süresinin</w:t>
            </w:r>
            <w:proofErr w:type="spellEnd"/>
            <w:r w:rsidRPr="000E064E">
              <w:rPr>
                <w:rFonts w:cstheme="minorHAnsi"/>
                <w:sz w:val="20"/>
                <w:szCs w:val="20"/>
              </w:rPr>
              <w:t xml:space="preserve"> </w:t>
            </w:r>
            <w:proofErr w:type="spellStart"/>
            <w:r w:rsidRPr="000E064E">
              <w:rPr>
                <w:rFonts w:cstheme="minorHAnsi"/>
                <w:sz w:val="20"/>
                <w:szCs w:val="20"/>
              </w:rPr>
              <w:t>bitimini</w:t>
            </w:r>
            <w:proofErr w:type="spellEnd"/>
            <w:r w:rsidRPr="000E064E">
              <w:rPr>
                <w:rFonts w:cstheme="minorHAnsi"/>
                <w:sz w:val="20"/>
                <w:szCs w:val="20"/>
              </w:rPr>
              <w:t xml:space="preserve"> </w:t>
            </w:r>
            <w:proofErr w:type="spellStart"/>
            <w:r w:rsidRPr="000E064E">
              <w:rPr>
                <w:rFonts w:cstheme="minorHAnsi"/>
                <w:sz w:val="20"/>
                <w:szCs w:val="20"/>
              </w:rPr>
              <w:t>takip</w:t>
            </w:r>
            <w:proofErr w:type="spellEnd"/>
            <w:r w:rsidRPr="000E064E">
              <w:rPr>
                <w:rFonts w:cstheme="minorHAnsi"/>
                <w:sz w:val="20"/>
                <w:szCs w:val="20"/>
              </w:rPr>
              <w:t xml:space="preserve"> </w:t>
            </w:r>
            <w:proofErr w:type="spellStart"/>
            <w:r w:rsidRPr="000E064E">
              <w:rPr>
                <w:rFonts w:cstheme="minorHAnsi"/>
                <w:sz w:val="20"/>
                <w:szCs w:val="20"/>
              </w:rPr>
              <w:t>eden</w:t>
            </w:r>
            <w:proofErr w:type="spellEnd"/>
            <w:r w:rsidRPr="000E064E">
              <w:rPr>
                <w:rFonts w:cstheme="minorHAnsi"/>
                <w:sz w:val="20"/>
                <w:szCs w:val="20"/>
              </w:rPr>
              <w:t xml:space="preserve"> ilk </w:t>
            </w:r>
            <w:proofErr w:type="spellStart"/>
            <w:r w:rsidRPr="000E064E">
              <w:rPr>
                <w:rFonts w:cstheme="minorHAnsi"/>
                <w:sz w:val="20"/>
                <w:szCs w:val="20"/>
              </w:rPr>
              <w:t>periyodik</w:t>
            </w:r>
            <w:proofErr w:type="spellEnd"/>
            <w:r w:rsidRPr="000E064E">
              <w:rPr>
                <w:rFonts w:cstheme="minorHAnsi"/>
                <w:sz w:val="20"/>
                <w:szCs w:val="20"/>
              </w:rPr>
              <w:t xml:space="preserve"> </w:t>
            </w:r>
            <w:proofErr w:type="spellStart"/>
            <w:r w:rsidRPr="000E064E">
              <w:rPr>
                <w:rFonts w:cstheme="minorHAnsi"/>
                <w:sz w:val="20"/>
                <w:szCs w:val="20"/>
              </w:rPr>
              <w:t>imha</w:t>
            </w:r>
            <w:proofErr w:type="spellEnd"/>
            <w:r w:rsidRPr="000E064E">
              <w:rPr>
                <w:rFonts w:cstheme="minorHAnsi"/>
                <w:sz w:val="20"/>
                <w:szCs w:val="20"/>
              </w:rPr>
              <w:t xml:space="preserve"> </w:t>
            </w:r>
            <w:proofErr w:type="spellStart"/>
            <w:r w:rsidRPr="000E064E">
              <w:rPr>
                <w:rFonts w:cstheme="minorHAnsi"/>
                <w:sz w:val="20"/>
                <w:szCs w:val="20"/>
              </w:rPr>
              <w:t>süresinde</w:t>
            </w:r>
            <w:proofErr w:type="spellEnd"/>
            <w:r w:rsidRPr="000E064E">
              <w:rPr>
                <w:rFonts w:cstheme="minorHAnsi"/>
                <w:sz w:val="20"/>
                <w:szCs w:val="20"/>
              </w:rPr>
              <w:t xml:space="preserve"> </w:t>
            </w:r>
          </w:p>
        </w:tc>
      </w:tr>
    </w:tbl>
    <w:p w14:paraId="110FDDEC" w14:textId="77777777" w:rsidR="00C5399D" w:rsidRDefault="00C5399D" w:rsidP="00C5399D">
      <w:pPr>
        <w:spacing w:before="120" w:after="120"/>
        <w:jc w:val="both"/>
        <w:rPr>
          <w:rFonts w:cstheme="minorHAnsi"/>
          <w:bCs/>
          <w:i/>
          <w:iCs/>
        </w:rPr>
      </w:pPr>
      <w:r>
        <w:rPr>
          <w:rFonts w:cstheme="minorHAnsi"/>
        </w:rPr>
        <w:t>*</w:t>
      </w:r>
      <w:r w:rsidRPr="00391F22">
        <w:rPr>
          <w:rFonts w:cstheme="minorHAnsi"/>
          <w:bCs/>
          <w:i/>
          <w:iCs/>
        </w:rPr>
        <w:t>İlgili kişi tarafından kişisel verinin silinmesi</w:t>
      </w:r>
      <w:r>
        <w:rPr>
          <w:rFonts w:cstheme="minorHAnsi"/>
          <w:bCs/>
          <w:i/>
          <w:iCs/>
        </w:rPr>
        <w:t xml:space="preserve"> veya </w:t>
      </w:r>
      <w:r w:rsidRPr="00391F22">
        <w:rPr>
          <w:rFonts w:cstheme="minorHAnsi"/>
          <w:bCs/>
          <w:i/>
          <w:iCs/>
        </w:rPr>
        <w:t xml:space="preserve">yok edilmesi </w:t>
      </w:r>
      <w:r>
        <w:rPr>
          <w:rFonts w:cstheme="minorHAnsi"/>
          <w:bCs/>
          <w:i/>
          <w:iCs/>
        </w:rPr>
        <w:t>adına</w:t>
      </w:r>
      <w:r w:rsidRPr="00391F22">
        <w:rPr>
          <w:rFonts w:cstheme="minorHAnsi"/>
          <w:bCs/>
          <w:i/>
          <w:iCs/>
        </w:rPr>
        <w:t xml:space="preserve"> Şirkete başvuruda bulunulması ve talebin Şirket tarafından kabulü halinde, imha işlemi talebin Şirkete ulaştığı tarihten itibaren 30 gün içerisinde gerçekleştirilir.</w:t>
      </w:r>
    </w:p>
    <w:p w14:paraId="28C16EBE" w14:textId="77777777" w:rsidR="00C5399D" w:rsidRDefault="00C5399D" w:rsidP="00C5399D">
      <w:pPr>
        <w:pStyle w:val="ListeParagraf"/>
        <w:numPr>
          <w:ilvl w:val="0"/>
          <w:numId w:val="4"/>
        </w:numPr>
        <w:spacing w:before="120" w:after="120"/>
        <w:jc w:val="both"/>
        <w:rPr>
          <w:rFonts w:cstheme="minorHAnsi"/>
          <w:b/>
        </w:rPr>
      </w:pPr>
      <w:r>
        <w:rPr>
          <w:rFonts w:cstheme="minorHAnsi"/>
          <w:b/>
        </w:rPr>
        <w:t>PERİYODİK İMHA SÜRESİ</w:t>
      </w:r>
    </w:p>
    <w:p w14:paraId="1FC237DB" w14:textId="77777777" w:rsidR="00C5399D" w:rsidRDefault="00C5399D" w:rsidP="00C5399D">
      <w:pPr>
        <w:spacing w:before="120" w:after="120"/>
        <w:jc w:val="both"/>
        <w:rPr>
          <w:rFonts w:cstheme="minorHAnsi"/>
        </w:rPr>
      </w:pPr>
      <w:r w:rsidRPr="00507462">
        <w:rPr>
          <w:rFonts w:cstheme="minorHAnsi"/>
        </w:rPr>
        <w:t xml:space="preserve">Yönetmelik’in 11. maddesi gereğince Şirket, periyodik imha süresini 6 ay olarak belirlemiştir. Buna göre, Şirket bünyesinde her yıl Haziran ve </w:t>
      </w:r>
      <w:proofErr w:type="gramStart"/>
      <w:r w:rsidRPr="00507462">
        <w:rPr>
          <w:rFonts w:cstheme="minorHAnsi"/>
        </w:rPr>
        <w:t>Aralık</w:t>
      </w:r>
      <w:proofErr w:type="gramEnd"/>
      <w:r w:rsidRPr="00507462">
        <w:rPr>
          <w:rFonts w:cstheme="minorHAnsi"/>
        </w:rPr>
        <w:t xml:space="preserve"> aylarında periyodik imha işlemi gerçekleştirilir. </w:t>
      </w:r>
    </w:p>
    <w:p w14:paraId="78E59550" w14:textId="77777777" w:rsidR="00C5399D" w:rsidRDefault="00C5399D" w:rsidP="00C5399D">
      <w:pPr>
        <w:pStyle w:val="ListeParagraf"/>
        <w:numPr>
          <w:ilvl w:val="0"/>
          <w:numId w:val="4"/>
        </w:numPr>
        <w:spacing w:before="120" w:after="120"/>
        <w:jc w:val="both"/>
        <w:rPr>
          <w:rFonts w:cstheme="minorHAnsi"/>
          <w:b/>
        </w:rPr>
      </w:pPr>
      <w:r>
        <w:rPr>
          <w:rFonts w:cstheme="minorHAnsi"/>
          <w:b/>
        </w:rPr>
        <w:t>POLİTİKA’NIN YAYIMLANMASI VE SAKLANMASI</w:t>
      </w:r>
    </w:p>
    <w:p w14:paraId="1A9E0637" w14:textId="77777777" w:rsidR="00C5399D" w:rsidRPr="00DB6EDA" w:rsidRDefault="00C5399D" w:rsidP="00C5399D">
      <w:pPr>
        <w:spacing w:before="120" w:after="120"/>
        <w:jc w:val="both"/>
        <w:rPr>
          <w:rFonts w:cstheme="minorHAnsi"/>
        </w:rPr>
      </w:pPr>
      <w:r w:rsidRPr="00DB6EDA">
        <w:rPr>
          <w:rFonts w:cstheme="minorHAnsi"/>
        </w:rPr>
        <w:t xml:space="preserve">Politika, ıslak imzalı (basılı kâğıt) ve internet sitesinde olmak üzere iki farklı ortamda yayımlanır. Basılı </w:t>
      </w:r>
      <w:proofErr w:type="gramStart"/>
      <w:r w:rsidRPr="00DB6EDA">
        <w:rPr>
          <w:rFonts w:cstheme="minorHAnsi"/>
        </w:rPr>
        <w:t>kağıt</w:t>
      </w:r>
      <w:proofErr w:type="gramEnd"/>
      <w:r w:rsidRPr="00DB6EDA">
        <w:rPr>
          <w:rFonts w:cstheme="minorHAnsi"/>
        </w:rPr>
        <w:t xml:space="preserve"> nüsha </w:t>
      </w:r>
      <w:r>
        <w:rPr>
          <w:rFonts w:cstheme="minorHAnsi"/>
        </w:rPr>
        <w:t>İrtibat Kişisi</w:t>
      </w:r>
      <w:r w:rsidRPr="00DB6EDA">
        <w:rPr>
          <w:rFonts w:cstheme="minorHAnsi"/>
        </w:rPr>
        <w:t xml:space="preserve"> tarafından saklanır.</w:t>
      </w:r>
      <w:r w:rsidRPr="00DB6EDA">
        <w:rPr>
          <w:rFonts w:cstheme="minorHAnsi"/>
          <w:highlight w:val="yellow"/>
        </w:rPr>
        <w:t xml:space="preserve"> </w:t>
      </w:r>
    </w:p>
    <w:p w14:paraId="3B61320A" w14:textId="77777777" w:rsidR="00C5399D" w:rsidRDefault="00C5399D" w:rsidP="00C5399D">
      <w:pPr>
        <w:pStyle w:val="ListeParagraf"/>
        <w:numPr>
          <w:ilvl w:val="0"/>
          <w:numId w:val="4"/>
        </w:numPr>
        <w:spacing w:before="120" w:after="120"/>
        <w:jc w:val="both"/>
        <w:rPr>
          <w:rFonts w:cstheme="minorHAnsi"/>
          <w:b/>
        </w:rPr>
      </w:pPr>
      <w:r>
        <w:rPr>
          <w:rFonts w:cstheme="minorHAnsi"/>
          <w:b/>
        </w:rPr>
        <w:t>POLİTİKA’NIN YÜRÜRLÜĞÜ VE GÜNCELLEME PERİYODU</w:t>
      </w:r>
    </w:p>
    <w:p w14:paraId="1AC97D1B" w14:textId="57E273AC" w:rsidR="00C5399D" w:rsidRPr="00DB6EDA" w:rsidRDefault="00C5399D" w:rsidP="00C5399D">
      <w:pPr>
        <w:spacing w:before="120" w:after="120"/>
        <w:rPr>
          <w:rFonts w:cstheme="minorHAnsi"/>
        </w:rPr>
      </w:pPr>
      <w:r w:rsidRPr="00DB6EDA">
        <w:rPr>
          <w:rFonts w:cstheme="minorHAnsi"/>
        </w:rPr>
        <w:t>İşbu Politika</w:t>
      </w:r>
      <w:r w:rsidR="00FC3470">
        <w:rPr>
          <w:rFonts w:cstheme="minorHAnsi"/>
        </w:rPr>
        <w:t xml:space="preserve"> 17/07/2024 tarihinde </w:t>
      </w:r>
      <w:r w:rsidRPr="00DB6EDA">
        <w:rPr>
          <w:rFonts w:cstheme="minorHAnsi"/>
        </w:rPr>
        <w:t>yürürlüğe girmiştir.</w:t>
      </w:r>
    </w:p>
    <w:p w14:paraId="3ED1359F" w14:textId="77777777" w:rsidR="00C5399D" w:rsidRPr="00DB6EDA" w:rsidRDefault="00C5399D" w:rsidP="00C5399D">
      <w:pPr>
        <w:spacing w:before="120" w:after="120"/>
        <w:rPr>
          <w:rFonts w:cstheme="minorHAnsi"/>
        </w:rPr>
      </w:pPr>
      <w:r w:rsidRPr="00DB6EDA">
        <w:rPr>
          <w:rFonts w:cstheme="minorHAnsi"/>
        </w:rPr>
        <w:t xml:space="preserve">İşbu Politika, ihtiyaç duyuldukça gözden geçirilir ve gerekli olan bölümler güncellenir. </w:t>
      </w:r>
    </w:p>
    <w:tbl>
      <w:tblPr>
        <w:tblStyle w:val="TabloKlavuzu"/>
        <w:tblW w:w="0" w:type="auto"/>
        <w:tblInd w:w="0" w:type="dxa"/>
        <w:tblLook w:val="04A0" w:firstRow="1" w:lastRow="0" w:firstColumn="1" w:lastColumn="0" w:noHBand="0" w:noVBand="1"/>
      </w:tblPr>
      <w:tblGrid>
        <w:gridCol w:w="1812"/>
        <w:gridCol w:w="1812"/>
        <w:gridCol w:w="1812"/>
        <w:gridCol w:w="1813"/>
        <w:gridCol w:w="1813"/>
      </w:tblGrid>
      <w:tr w:rsidR="00C5399D" w14:paraId="70A23311" w14:textId="77777777" w:rsidTr="00522344">
        <w:tc>
          <w:tcPr>
            <w:tcW w:w="1812" w:type="dxa"/>
            <w:shd w:val="clear" w:color="auto" w:fill="E7E6E6" w:themeFill="background2"/>
          </w:tcPr>
          <w:p w14:paraId="7B02F32B" w14:textId="77777777" w:rsidR="00C5399D" w:rsidRPr="002936DF" w:rsidRDefault="00C5399D" w:rsidP="00522344">
            <w:pPr>
              <w:spacing w:before="120" w:after="120"/>
              <w:rPr>
                <w:rFonts w:cstheme="minorHAnsi"/>
                <w:b/>
              </w:rPr>
            </w:pPr>
            <w:r w:rsidRPr="002936DF">
              <w:rPr>
                <w:rFonts w:cstheme="minorHAnsi"/>
                <w:b/>
              </w:rPr>
              <w:t>No</w:t>
            </w:r>
          </w:p>
        </w:tc>
        <w:tc>
          <w:tcPr>
            <w:tcW w:w="1812" w:type="dxa"/>
            <w:shd w:val="clear" w:color="auto" w:fill="E7E6E6" w:themeFill="background2"/>
          </w:tcPr>
          <w:p w14:paraId="3B37B3BB" w14:textId="77777777" w:rsidR="00C5399D" w:rsidRPr="002936DF" w:rsidRDefault="00C5399D" w:rsidP="00522344">
            <w:pPr>
              <w:spacing w:before="120" w:after="120"/>
              <w:rPr>
                <w:rFonts w:cstheme="minorHAnsi"/>
                <w:b/>
              </w:rPr>
            </w:pPr>
            <w:proofErr w:type="spellStart"/>
            <w:r w:rsidRPr="002936DF">
              <w:rPr>
                <w:rFonts w:cstheme="minorHAnsi"/>
                <w:b/>
              </w:rPr>
              <w:t>Versiyon</w:t>
            </w:r>
            <w:proofErr w:type="spellEnd"/>
            <w:r w:rsidRPr="002936DF">
              <w:rPr>
                <w:rFonts w:cstheme="minorHAnsi"/>
                <w:b/>
              </w:rPr>
              <w:t xml:space="preserve"> </w:t>
            </w:r>
          </w:p>
        </w:tc>
        <w:tc>
          <w:tcPr>
            <w:tcW w:w="1812" w:type="dxa"/>
            <w:shd w:val="clear" w:color="auto" w:fill="E7E6E6" w:themeFill="background2"/>
          </w:tcPr>
          <w:p w14:paraId="62F6D131" w14:textId="77777777" w:rsidR="00C5399D" w:rsidRPr="002936DF" w:rsidRDefault="00C5399D" w:rsidP="00522344">
            <w:pPr>
              <w:spacing w:before="120" w:after="120"/>
              <w:rPr>
                <w:rFonts w:cstheme="minorHAnsi"/>
                <w:b/>
              </w:rPr>
            </w:pPr>
            <w:r w:rsidRPr="002936DF">
              <w:rPr>
                <w:rFonts w:cstheme="minorHAnsi"/>
                <w:b/>
              </w:rPr>
              <w:t xml:space="preserve">Tarih </w:t>
            </w:r>
          </w:p>
        </w:tc>
        <w:tc>
          <w:tcPr>
            <w:tcW w:w="1813" w:type="dxa"/>
            <w:shd w:val="clear" w:color="auto" w:fill="E7E6E6" w:themeFill="background2"/>
          </w:tcPr>
          <w:p w14:paraId="31C430D9" w14:textId="77777777" w:rsidR="00C5399D" w:rsidRPr="002936DF" w:rsidRDefault="00C5399D" w:rsidP="00522344">
            <w:pPr>
              <w:spacing w:before="120" w:after="120"/>
              <w:rPr>
                <w:rFonts w:cstheme="minorHAnsi"/>
                <w:b/>
              </w:rPr>
            </w:pPr>
            <w:proofErr w:type="spellStart"/>
            <w:r w:rsidRPr="002936DF">
              <w:rPr>
                <w:rFonts w:cstheme="minorHAnsi"/>
                <w:b/>
              </w:rPr>
              <w:t>Hazırlayan</w:t>
            </w:r>
            <w:proofErr w:type="spellEnd"/>
          </w:p>
        </w:tc>
        <w:tc>
          <w:tcPr>
            <w:tcW w:w="1813" w:type="dxa"/>
            <w:shd w:val="clear" w:color="auto" w:fill="E7E6E6" w:themeFill="background2"/>
          </w:tcPr>
          <w:p w14:paraId="4E92CBD3" w14:textId="77777777" w:rsidR="00C5399D" w:rsidRPr="002936DF" w:rsidRDefault="00C5399D" w:rsidP="00522344">
            <w:pPr>
              <w:spacing w:before="120" w:after="120"/>
              <w:rPr>
                <w:rFonts w:cstheme="minorHAnsi"/>
                <w:b/>
              </w:rPr>
            </w:pPr>
            <w:proofErr w:type="spellStart"/>
            <w:r w:rsidRPr="002936DF">
              <w:rPr>
                <w:rFonts w:cstheme="minorHAnsi"/>
                <w:b/>
              </w:rPr>
              <w:t>Değişiklik</w:t>
            </w:r>
            <w:proofErr w:type="spellEnd"/>
            <w:r w:rsidRPr="002936DF">
              <w:rPr>
                <w:rFonts w:cstheme="minorHAnsi"/>
                <w:b/>
              </w:rPr>
              <w:t xml:space="preserve"> </w:t>
            </w:r>
          </w:p>
        </w:tc>
      </w:tr>
      <w:tr w:rsidR="00C5399D" w14:paraId="3A9C3597" w14:textId="77777777" w:rsidTr="00522344">
        <w:tc>
          <w:tcPr>
            <w:tcW w:w="1812" w:type="dxa"/>
          </w:tcPr>
          <w:p w14:paraId="198E1614" w14:textId="2C47B8E2" w:rsidR="00C5399D" w:rsidRPr="002936DF" w:rsidRDefault="00C5399D" w:rsidP="00522344">
            <w:pPr>
              <w:spacing w:before="120" w:after="120"/>
              <w:rPr>
                <w:rFonts w:cstheme="minorHAnsi"/>
              </w:rPr>
            </w:pPr>
          </w:p>
        </w:tc>
        <w:tc>
          <w:tcPr>
            <w:tcW w:w="1812" w:type="dxa"/>
          </w:tcPr>
          <w:p w14:paraId="7AF1BD53" w14:textId="47A8A827" w:rsidR="00C5399D" w:rsidRPr="002936DF" w:rsidRDefault="00C5399D" w:rsidP="00522344">
            <w:pPr>
              <w:spacing w:before="120" w:after="120"/>
              <w:rPr>
                <w:rFonts w:cstheme="minorHAnsi"/>
              </w:rPr>
            </w:pPr>
          </w:p>
        </w:tc>
        <w:tc>
          <w:tcPr>
            <w:tcW w:w="1812" w:type="dxa"/>
            <w:shd w:val="clear" w:color="auto" w:fill="auto"/>
          </w:tcPr>
          <w:p w14:paraId="26F924F8" w14:textId="5FEDFA50" w:rsidR="00C5399D" w:rsidRPr="003D517E" w:rsidRDefault="00C5399D" w:rsidP="00522344">
            <w:pPr>
              <w:spacing w:before="120" w:after="120"/>
              <w:rPr>
                <w:rFonts w:cstheme="minorHAnsi"/>
              </w:rPr>
            </w:pPr>
          </w:p>
        </w:tc>
        <w:tc>
          <w:tcPr>
            <w:tcW w:w="1813" w:type="dxa"/>
          </w:tcPr>
          <w:p w14:paraId="3F0C15D6" w14:textId="7FE3C448" w:rsidR="00C5399D" w:rsidRPr="002936DF" w:rsidRDefault="00C5399D" w:rsidP="00522344">
            <w:pPr>
              <w:spacing w:before="120" w:after="120"/>
              <w:rPr>
                <w:rFonts w:cstheme="minorHAnsi"/>
              </w:rPr>
            </w:pPr>
          </w:p>
        </w:tc>
        <w:tc>
          <w:tcPr>
            <w:tcW w:w="1813" w:type="dxa"/>
          </w:tcPr>
          <w:p w14:paraId="4DAE811E" w14:textId="791D9B82" w:rsidR="00C5399D" w:rsidRPr="002936DF" w:rsidRDefault="00C5399D" w:rsidP="00522344">
            <w:pPr>
              <w:spacing w:before="120" w:after="120"/>
              <w:rPr>
                <w:rFonts w:cstheme="minorHAnsi"/>
              </w:rPr>
            </w:pPr>
          </w:p>
        </w:tc>
      </w:tr>
    </w:tbl>
    <w:p w14:paraId="0185271D" w14:textId="77777777" w:rsidR="0038625A" w:rsidRPr="00C5399D" w:rsidRDefault="0038625A" w:rsidP="00C5399D"/>
    <w:sectPr w:rsidR="0038625A" w:rsidRPr="00C5399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8B47F" w14:textId="77777777" w:rsidR="00AD703A" w:rsidRDefault="00AD703A">
      <w:pPr>
        <w:spacing w:after="0" w:line="240" w:lineRule="auto"/>
      </w:pPr>
      <w:r>
        <w:separator/>
      </w:r>
    </w:p>
  </w:endnote>
  <w:endnote w:type="continuationSeparator" w:id="0">
    <w:p w14:paraId="5A807464" w14:textId="77777777" w:rsidR="00AD703A" w:rsidRDefault="00AD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76004"/>
      <w:docPartObj>
        <w:docPartGallery w:val="Page Numbers (Bottom of Page)"/>
        <w:docPartUnique/>
      </w:docPartObj>
    </w:sdtPr>
    <w:sdtContent>
      <w:p w14:paraId="17B19BAF" w14:textId="63982323" w:rsidR="00CA6EBA" w:rsidRDefault="008B453C">
        <w:pPr>
          <w:pStyle w:val="AltBilgi"/>
          <w:jc w:val="center"/>
        </w:pPr>
        <w:r>
          <w:fldChar w:fldCharType="begin"/>
        </w:r>
        <w:r>
          <w:instrText>PAGE   \* MERGEFORMAT</w:instrText>
        </w:r>
        <w:r>
          <w:fldChar w:fldCharType="separate"/>
        </w:r>
        <w:r w:rsidR="00FC3470">
          <w:rPr>
            <w:noProof/>
          </w:rPr>
          <w:t>12</w:t>
        </w:r>
        <w:r>
          <w:fldChar w:fldCharType="end"/>
        </w:r>
      </w:p>
    </w:sdtContent>
  </w:sdt>
  <w:p w14:paraId="13AE4BA3" w14:textId="77777777" w:rsidR="00CA6EBA" w:rsidRDefault="00CA6E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561E6" w14:textId="77777777" w:rsidR="00AD703A" w:rsidRDefault="00AD703A">
      <w:pPr>
        <w:spacing w:after="0" w:line="240" w:lineRule="auto"/>
      </w:pPr>
      <w:r>
        <w:separator/>
      </w:r>
    </w:p>
  </w:footnote>
  <w:footnote w:type="continuationSeparator" w:id="0">
    <w:p w14:paraId="32A704AD" w14:textId="77777777" w:rsidR="00AD703A" w:rsidRDefault="00AD7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5" w:type="dxa"/>
      <w:tblLayout w:type="fixed"/>
      <w:tblCellMar>
        <w:left w:w="10" w:type="dxa"/>
        <w:right w:w="10" w:type="dxa"/>
      </w:tblCellMar>
      <w:tblLook w:val="0000" w:firstRow="0" w:lastRow="0" w:firstColumn="0" w:lastColumn="0" w:noHBand="0" w:noVBand="0"/>
    </w:tblPr>
    <w:tblGrid>
      <w:gridCol w:w="1059"/>
      <w:gridCol w:w="6596"/>
      <w:gridCol w:w="1276"/>
      <w:gridCol w:w="1134"/>
    </w:tblGrid>
    <w:tr w:rsidR="004E413D" w:rsidRPr="00FA07F0" w14:paraId="2095DC40" w14:textId="77777777" w:rsidTr="004C1550">
      <w:trPr>
        <w:cantSplit/>
        <w:trHeight w:val="274"/>
      </w:trPr>
      <w:tc>
        <w:tcPr>
          <w:tcW w:w="1059"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677D569" w14:textId="77777777" w:rsidR="004E413D" w:rsidRPr="00FA07F0" w:rsidRDefault="004E413D" w:rsidP="004E413D">
          <w:pPr>
            <w:pStyle w:val="stbilgi0"/>
            <w:jc w:val="center"/>
          </w:pPr>
          <w:r w:rsidRPr="00FA07F0">
            <w:rPr>
              <w:noProof/>
            </w:rPr>
            <w:drawing>
              <wp:inline distT="0" distB="0" distL="0" distR="0" wp14:anchorId="48684A6F" wp14:editId="63FC5D69">
                <wp:extent cx="583565" cy="598805"/>
                <wp:effectExtent l="0" t="0" r="6985" b="0"/>
                <wp:docPr id="942567078" name="Resim 94256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598805"/>
                        </a:xfrm>
                        <a:prstGeom prst="rect">
                          <a:avLst/>
                        </a:prstGeom>
                        <a:noFill/>
                        <a:ln>
                          <a:noFill/>
                        </a:ln>
                      </pic:spPr>
                    </pic:pic>
                  </a:graphicData>
                </a:graphic>
              </wp:inline>
            </w:drawing>
          </w:r>
        </w:p>
      </w:tc>
      <w:tc>
        <w:tcPr>
          <w:tcW w:w="6596"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88BA46B" w14:textId="55C9DDC4" w:rsidR="004E413D" w:rsidRPr="00FA07F0" w:rsidRDefault="00225C0B" w:rsidP="004E413D">
          <w:pPr>
            <w:pStyle w:val="stbilgi0"/>
            <w:jc w:val="center"/>
            <w:rPr>
              <w:rFonts w:cs="Arial"/>
              <w:b/>
              <w:i/>
              <w:iCs/>
            </w:rPr>
          </w:pPr>
          <w:r>
            <w:rPr>
              <w:rFonts w:cs="Arial"/>
              <w:b/>
            </w:rPr>
            <w:t xml:space="preserve">KİŞİSEL VERİLERİN SAKLANMASI VE İMHA </w:t>
          </w:r>
          <w:r w:rsidR="004E413D">
            <w:rPr>
              <w:rFonts w:cs="Arial"/>
              <w:b/>
            </w:rPr>
            <w:t>POLİTİKASI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2F8159" w14:textId="77777777" w:rsidR="004E413D" w:rsidRPr="00FA07F0" w:rsidRDefault="004E413D" w:rsidP="004E413D">
          <w:pPr>
            <w:pStyle w:val="stbilgi0"/>
            <w:spacing w:before="40" w:after="40" w:line="276" w:lineRule="auto"/>
            <w:rPr>
              <w:rFonts w:cs="Arial"/>
              <w:b/>
              <w:sz w:val="16"/>
              <w:szCs w:val="18"/>
            </w:rPr>
          </w:pPr>
          <w:r w:rsidRPr="00FA07F0">
            <w:rPr>
              <w:rFonts w:cs="Arial"/>
              <w:b/>
              <w:sz w:val="16"/>
              <w:szCs w:val="18"/>
            </w:rPr>
            <w:t>Doküman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82236D" w14:textId="1723E49C" w:rsidR="004E413D" w:rsidRPr="00FA07F0" w:rsidRDefault="004E413D" w:rsidP="00225C0B">
          <w:pPr>
            <w:pStyle w:val="stbilgi0"/>
            <w:spacing w:before="40" w:after="40" w:line="276" w:lineRule="auto"/>
            <w:rPr>
              <w:rFonts w:cs="Arial"/>
              <w:sz w:val="16"/>
              <w:szCs w:val="18"/>
            </w:rPr>
          </w:pPr>
          <w:r w:rsidRPr="00FA07F0">
            <w:rPr>
              <w:rFonts w:cs="Arial"/>
              <w:sz w:val="16"/>
              <w:szCs w:val="18"/>
            </w:rPr>
            <w:t>NRB.</w:t>
          </w:r>
          <w:r>
            <w:rPr>
              <w:rFonts w:cs="Arial"/>
              <w:sz w:val="16"/>
              <w:szCs w:val="18"/>
            </w:rPr>
            <w:t>KVKK-2</w:t>
          </w:r>
          <w:r w:rsidR="00225C0B">
            <w:rPr>
              <w:rFonts w:cs="Arial"/>
              <w:sz w:val="16"/>
              <w:szCs w:val="18"/>
            </w:rPr>
            <w:t>2</w:t>
          </w:r>
        </w:p>
      </w:tc>
    </w:tr>
    <w:tr w:rsidR="004E413D" w:rsidRPr="00FA07F0" w14:paraId="3728FF6B" w14:textId="77777777" w:rsidTr="004C1550">
      <w:trPr>
        <w:cantSplit/>
        <w:trHeight w:val="264"/>
      </w:trPr>
      <w:tc>
        <w:tcPr>
          <w:tcW w:w="1059"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302F39F3" w14:textId="77777777" w:rsidR="004E413D" w:rsidRPr="00FA07F0" w:rsidRDefault="004E413D" w:rsidP="004E413D">
          <w:pPr>
            <w:pStyle w:val="stbilgi0"/>
            <w:jc w:val="center"/>
            <w:rPr>
              <w:rFonts w:cs="Arial"/>
              <w:b/>
              <w:bCs/>
              <w:spacing w:val="40"/>
            </w:rPr>
          </w:pPr>
        </w:p>
      </w:tc>
      <w:tc>
        <w:tcPr>
          <w:tcW w:w="6596"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1ECEE9AF" w14:textId="77777777" w:rsidR="004E413D" w:rsidRPr="00FA07F0" w:rsidRDefault="004E413D" w:rsidP="004E413D">
          <w:pPr>
            <w:pStyle w:val="stbilgi0"/>
            <w:jc w:val="center"/>
            <w:rPr>
              <w:rFonts w:cs="Arial"/>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E7A037" w14:textId="77777777" w:rsidR="004E413D" w:rsidRPr="00FA07F0" w:rsidRDefault="004E413D" w:rsidP="004E413D">
          <w:pPr>
            <w:pStyle w:val="stbilgi0"/>
            <w:spacing w:before="40" w:after="40" w:line="276" w:lineRule="auto"/>
            <w:rPr>
              <w:rFonts w:cs="Arial"/>
              <w:b/>
              <w:sz w:val="16"/>
              <w:szCs w:val="18"/>
            </w:rPr>
          </w:pPr>
          <w:r w:rsidRPr="00FA07F0">
            <w:rPr>
              <w:rFonts w:cs="Arial"/>
              <w:b/>
              <w:sz w:val="16"/>
              <w:szCs w:val="18"/>
            </w:rPr>
            <w:t>İlk Yayın Tarihi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FA15F5" w14:textId="77777777" w:rsidR="004E413D" w:rsidRPr="004C1550" w:rsidRDefault="004E413D" w:rsidP="004E413D">
          <w:pPr>
            <w:pStyle w:val="stbilgi0"/>
            <w:spacing w:before="40" w:after="40" w:line="276" w:lineRule="auto"/>
            <w:rPr>
              <w:rFonts w:cs="Arial"/>
              <w:sz w:val="16"/>
              <w:szCs w:val="18"/>
            </w:rPr>
          </w:pPr>
          <w:r w:rsidRPr="004C1550">
            <w:rPr>
              <w:rFonts w:cs="Arial"/>
              <w:sz w:val="16"/>
              <w:szCs w:val="18"/>
            </w:rPr>
            <w:t>1</w:t>
          </w:r>
          <w:r>
            <w:rPr>
              <w:rFonts w:cs="Arial"/>
              <w:sz w:val="16"/>
              <w:szCs w:val="18"/>
            </w:rPr>
            <w:t>7</w:t>
          </w:r>
          <w:r w:rsidRPr="004C1550">
            <w:rPr>
              <w:rFonts w:cs="Arial"/>
              <w:sz w:val="16"/>
              <w:szCs w:val="18"/>
            </w:rPr>
            <w:t>.0</w:t>
          </w:r>
          <w:r>
            <w:rPr>
              <w:rFonts w:cs="Arial"/>
              <w:sz w:val="16"/>
              <w:szCs w:val="18"/>
            </w:rPr>
            <w:t>7</w:t>
          </w:r>
          <w:r w:rsidRPr="004C1550">
            <w:rPr>
              <w:rFonts w:cs="Arial"/>
              <w:sz w:val="16"/>
              <w:szCs w:val="18"/>
            </w:rPr>
            <w:t>.2024</w:t>
          </w:r>
        </w:p>
      </w:tc>
    </w:tr>
    <w:tr w:rsidR="004E413D" w:rsidRPr="00FA07F0" w14:paraId="33E56339" w14:textId="77777777" w:rsidTr="004C1550">
      <w:trPr>
        <w:cantSplit/>
        <w:trHeight w:val="158"/>
      </w:trPr>
      <w:tc>
        <w:tcPr>
          <w:tcW w:w="1059"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3ADB8B2C" w14:textId="77777777" w:rsidR="004E413D" w:rsidRPr="00FA07F0" w:rsidRDefault="004E413D" w:rsidP="004E413D">
          <w:pPr>
            <w:pStyle w:val="stbilgi0"/>
            <w:jc w:val="center"/>
            <w:rPr>
              <w:rFonts w:cs="Arial"/>
              <w:b/>
            </w:rPr>
          </w:pPr>
        </w:p>
      </w:tc>
      <w:tc>
        <w:tcPr>
          <w:tcW w:w="6596"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1376E357" w14:textId="77777777" w:rsidR="004E413D" w:rsidRPr="00FA07F0" w:rsidRDefault="004E413D" w:rsidP="004E413D">
          <w:pPr>
            <w:pStyle w:val="stbilgi0"/>
            <w:jc w:val="center"/>
            <w:rPr>
              <w:rFonts w:cs="Arial"/>
              <w:b/>
              <w:spacing w:val="4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FC379A" w14:textId="77777777" w:rsidR="004E413D" w:rsidRPr="00FA07F0" w:rsidRDefault="004E413D" w:rsidP="004E413D">
          <w:pPr>
            <w:pStyle w:val="stbilgi0"/>
            <w:spacing w:before="40" w:after="40" w:line="276" w:lineRule="auto"/>
            <w:rPr>
              <w:rFonts w:cs="Arial"/>
              <w:b/>
              <w:sz w:val="16"/>
              <w:szCs w:val="18"/>
            </w:rPr>
          </w:pPr>
          <w:r w:rsidRPr="00FA07F0">
            <w:rPr>
              <w:rFonts w:cs="Arial"/>
              <w:b/>
              <w:sz w:val="16"/>
              <w:szCs w:val="18"/>
            </w:rPr>
            <w:t>Revizyon No</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14:paraId="30EDF539" w14:textId="77777777" w:rsidR="004E413D" w:rsidRPr="00FA07F0" w:rsidRDefault="004E413D" w:rsidP="004E413D">
          <w:pPr>
            <w:pStyle w:val="stbilgi0"/>
            <w:spacing w:before="40" w:after="40" w:line="276" w:lineRule="auto"/>
            <w:rPr>
              <w:rFonts w:cs="Arial"/>
              <w:sz w:val="16"/>
              <w:szCs w:val="18"/>
            </w:rPr>
          </w:pPr>
          <w:r w:rsidRPr="00FA07F0">
            <w:rPr>
              <w:rFonts w:cs="Arial"/>
              <w:sz w:val="16"/>
              <w:szCs w:val="18"/>
            </w:rPr>
            <w:t>İlk Yayın</w:t>
          </w:r>
        </w:p>
      </w:tc>
    </w:tr>
    <w:tr w:rsidR="004E413D" w:rsidRPr="00FA07F0" w14:paraId="2F8625E3" w14:textId="77777777" w:rsidTr="004C1550">
      <w:trPr>
        <w:cantSplit/>
        <w:trHeight w:val="131"/>
      </w:trPr>
      <w:tc>
        <w:tcPr>
          <w:tcW w:w="1059"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1C618B" w14:textId="77777777" w:rsidR="004E413D" w:rsidRPr="00FA07F0" w:rsidRDefault="004E413D" w:rsidP="004E413D">
          <w:pPr>
            <w:pStyle w:val="stbilgi0"/>
            <w:jc w:val="center"/>
            <w:rPr>
              <w:rFonts w:cs="Arial"/>
              <w:b/>
            </w:rPr>
          </w:pPr>
        </w:p>
      </w:tc>
      <w:tc>
        <w:tcPr>
          <w:tcW w:w="6596"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D6D130" w14:textId="77777777" w:rsidR="004E413D" w:rsidRPr="00FA07F0" w:rsidRDefault="004E413D" w:rsidP="004E413D">
          <w:pPr>
            <w:pStyle w:val="stbilgi0"/>
            <w:jc w:val="center"/>
            <w:rPr>
              <w:rFonts w:cs="Arial"/>
              <w:b/>
              <w:spacing w:val="4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23E10C" w14:textId="77777777" w:rsidR="004E413D" w:rsidRPr="00FA07F0" w:rsidRDefault="004E413D" w:rsidP="004E413D">
          <w:pPr>
            <w:pStyle w:val="stbilgi0"/>
            <w:spacing w:before="40" w:after="40" w:line="276" w:lineRule="auto"/>
            <w:rPr>
              <w:rFonts w:cs="Arial"/>
              <w:b/>
              <w:sz w:val="16"/>
              <w:szCs w:val="18"/>
            </w:rPr>
          </w:pPr>
          <w:r w:rsidRPr="00FA07F0">
            <w:rPr>
              <w:rFonts w:cs="Arial"/>
              <w:b/>
              <w:sz w:val="16"/>
              <w:szCs w:val="18"/>
            </w:rPr>
            <w:t>Revizyon Tarihi</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7D8C90" w14:textId="77777777" w:rsidR="004E413D" w:rsidRPr="00FA07F0" w:rsidRDefault="004E413D" w:rsidP="004E413D">
          <w:pPr>
            <w:pStyle w:val="stbilgi0"/>
            <w:spacing w:before="40" w:after="40" w:line="276" w:lineRule="auto"/>
            <w:rPr>
              <w:rFonts w:cs="Arial"/>
              <w:sz w:val="16"/>
              <w:szCs w:val="18"/>
            </w:rPr>
          </w:pPr>
          <w:r w:rsidRPr="00FA07F0">
            <w:rPr>
              <w:rFonts w:cs="Arial"/>
              <w:sz w:val="16"/>
              <w:szCs w:val="18"/>
            </w:rPr>
            <w:t>-</w:t>
          </w:r>
        </w:p>
      </w:tc>
    </w:tr>
  </w:tbl>
  <w:p w14:paraId="64EEB134" w14:textId="77777777" w:rsidR="00CA6EBA" w:rsidRDefault="00CA6EB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7961"/>
    <w:multiLevelType w:val="hybridMultilevel"/>
    <w:tmpl w:val="8FA4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F670C"/>
    <w:multiLevelType w:val="hybridMultilevel"/>
    <w:tmpl w:val="EE5A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36FBB"/>
    <w:multiLevelType w:val="hybridMultilevel"/>
    <w:tmpl w:val="34EA7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3E551A"/>
    <w:multiLevelType w:val="multilevel"/>
    <w:tmpl w:val="34B687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3571DD7"/>
    <w:multiLevelType w:val="hybridMultilevel"/>
    <w:tmpl w:val="D1646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824C6D"/>
    <w:multiLevelType w:val="hybridMultilevel"/>
    <w:tmpl w:val="72B05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9A02FB"/>
    <w:multiLevelType w:val="hybridMultilevel"/>
    <w:tmpl w:val="21DAF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5F73B49"/>
    <w:multiLevelType w:val="hybridMultilevel"/>
    <w:tmpl w:val="27CA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F549B"/>
    <w:multiLevelType w:val="hybridMultilevel"/>
    <w:tmpl w:val="8C18039C"/>
    <w:lvl w:ilvl="0" w:tplc="D7FA2606">
      <w:start w:val="1"/>
      <w:numFmt w:val="lowerLetter"/>
      <w:lvlText w:val="%1)"/>
      <w:lvlJc w:val="left"/>
      <w:pPr>
        <w:ind w:left="360" w:hanging="360"/>
      </w:pPr>
      <w:rPr>
        <w:rFonts w:asciiTheme="minorHAnsi" w:eastAsiaTheme="minorHAnsi" w:hAnsiTheme="minorHAnsi" w:cstheme="minorBid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705C3717"/>
    <w:multiLevelType w:val="multilevel"/>
    <w:tmpl w:val="042C5006"/>
    <w:lvl w:ilvl="0">
      <w:start w:val="1"/>
      <w:numFmt w:val="decimal"/>
      <w:lvlText w:val="%1."/>
      <w:lvlJc w:val="left"/>
      <w:pPr>
        <w:ind w:left="720" w:hanging="360"/>
      </w:pPr>
      <w:rPr>
        <w:rFonts w:asciiTheme="minorHAnsi" w:eastAsiaTheme="minorHAnsi" w:hAnsiTheme="minorHAnsi" w:cstheme="minorBidi"/>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asciiTheme="minorHAnsi" w:hAnsiTheme="minorHAnsi" w:cstheme="minorHAnsi"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C4350D"/>
    <w:multiLevelType w:val="multilevel"/>
    <w:tmpl w:val="6FEAFD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86A4770"/>
    <w:multiLevelType w:val="hybridMultilevel"/>
    <w:tmpl w:val="9DAC3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9E6377"/>
    <w:multiLevelType w:val="hybridMultilevel"/>
    <w:tmpl w:val="B96A921E"/>
    <w:lvl w:ilvl="0" w:tplc="308484E4">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D4F1961"/>
    <w:multiLevelType w:val="hybridMultilevel"/>
    <w:tmpl w:val="A6E0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97937"/>
    <w:multiLevelType w:val="hybridMultilevel"/>
    <w:tmpl w:val="2A72A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54977358">
    <w:abstractNumId w:val="3"/>
  </w:num>
  <w:num w:numId="2" w16cid:durableId="472604573">
    <w:abstractNumId w:val="8"/>
  </w:num>
  <w:num w:numId="3" w16cid:durableId="1842894459">
    <w:abstractNumId w:val="10"/>
  </w:num>
  <w:num w:numId="4" w16cid:durableId="1283805273">
    <w:abstractNumId w:val="9"/>
  </w:num>
  <w:num w:numId="5" w16cid:durableId="1603417280">
    <w:abstractNumId w:val="12"/>
  </w:num>
  <w:num w:numId="6" w16cid:durableId="1705204052">
    <w:abstractNumId w:val="6"/>
  </w:num>
  <w:num w:numId="7" w16cid:durableId="768039312">
    <w:abstractNumId w:val="0"/>
  </w:num>
  <w:num w:numId="8" w16cid:durableId="1123187903">
    <w:abstractNumId w:val="4"/>
  </w:num>
  <w:num w:numId="9" w16cid:durableId="2039045116">
    <w:abstractNumId w:val="14"/>
  </w:num>
  <w:num w:numId="10" w16cid:durableId="341317070">
    <w:abstractNumId w:val="5"/>
  </w:num>
  <w:num w:numId="11" w16cid:durableId="28728077">
    <w:abstractNumId w:val="2"/>
  </w:num>
  <w:num w:numId="12" w16cid:durableId="1406144904">
    <w:abstractNumId w:val="1"/>
  </w:num>
  <w:num w:numId="13" w16cid:durableId="1882595998">
    <w:abstractNumId w:val="13"/>
  </w:num>
  <w:num w:numId="14" w16cid:durableId="847137683">
    <w:abstractNumId w:val="7"/>
  </w:num>
  <w:num w:numId="15" w16cid:durableId="17012008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9C"/>
    <w:rsid w:val="00004CB8"/>
    <w:rsid w:val="00004CF2"/>
    <w:rsid w:val="0001201A"/>
    <w:rsid w:val="00015F93"/>
    <w:rsid w:val="00061FC7"/>
    <w:rsid w:val="00063DE9"/>
    <w:rsid w:val="00075921"/>
    <w:rsid w:val="00082794"/>
    <w:rsid w:val="000B33A5"/>
    <w:rsid w:val="000C64EB"/>
    <w:rsid w:val="000F217A"/>
    <w:rsid w:val="000F2EED"/>
    <w:rsid w:val="00112292"/>
    <w:rsid w:val="00144F33"/>
    <w:rsid w:val="00160EE2"/>
    <w:rsid w:val="00164E2B"/>
    <w:rsid w:val="00165440"/>
    <w:rsid w:val="001D3ACC"/>
    <w:rsid w:val="00225C0B"/>
    <w:rsid w:val="00252E03"/>
    <w:rsid w:val="00274C73"/>
    <w:rsid w:val="002B162C"/>
    <w:rsid w:val="002D3149"/>
    <w:rsid w:val="00325E80"/>
    <w:rsid w:val="00342B7F"/>
    <w:rsid w:val="00346B84"/>
    <w:rsid w:val="00355D03"/>
    <w:rsid w:val="0038625A"/>
    <w:rsid w:val="003917A8"/>
    <w:rsid w:val="003949E9"/>
    <w:rsid w:val="003C0A6A"/>
    <w:rsid w:val="003D01DD"/>
    <w:rsid w:val="003E254F"/>
    <w:rsid w:val="00437B47"/>
    <w:rsid w:val="00460E40"/>
    <w:rsid w:val="004850E8"/>
    <w:rsid w:val="004B00A0"/>
    <w:rsid w:val="004D6B42"/>
    <w:rsid w:val="004E413D"/>
    <w:rsid w:val="004E41A5"/>
    <w:rsid w:val="00507029"/>
    <w:rsid w:val="00515830"/>
    <w:rsid w:val="00551D3F"/>
    <w:rsid w:val="0058146C"/>
    <w:rsid w:val="005B5354"/>
    <w:rsid w:val="005F64CD"/>
    <w:rsid w:val="00600208"/>
    <w:rsid w:val="00605FDC"/>
    <w:rsid w:val="00611F9B"/>
    <w:rsid w:val="006238B3"/>
    <w:rsid w:val="00651CFB"/>
    <w:rsid w:val="006803A5"/>
    <w:rsid w:val="006B7393"/>
    <w:rsid w:val="006C53F2"/>
    <w:rsid w:val="006D799A"/>
    <w:rsid w:val="0070047E"/>
    <w:rsid w:val="007156B4"/>
    <w:rsid w:val="00767DCA"/>
    <w:rsid w:val="00782728"/>
    <w:rsid w:val="007E0F10"/>
    <w:rsid w:val="00875B56"/>
    <w:rsid w:val="00884668"/>
    <w:rsid w:val="008867DF"/>
    <w:rsid w:val="008904BA"/>
    <w:rsid w:val="008B453C"/>
    <w:rsid w:val="008E0E07"/>
    <w:rsid w:val="009230CC"/>
    <w:rsid w:val="009572FB"/>
    <w:rsid w:val="009623BC"/>
    <w:rsid w:val="009709A1"/>
    <w:rsid w:val="009C734A"/>
    <w:rsid w:val="009D45A6"/>
    <w:rsid w:val="00A113A6"/>
    <w:rsid w:val="00A1161F"/>
    <w:rsid w:val="00A13DC2"/>
    <w:rsid w:val="00A146B4"/>
    <w:rsid w:val="00A41B49"/>
    <w:rsid w:val="00A74463"/>
    <w:rsid w:val="00AA0379"/>
    <w:rsid w:val="00AC4A81"/>
    <w:rsid w:val="00AD703A"/>
    <w:rsid w:val="00B01D7B"/>
    <w:rsid w:val="00B50A86"/>
    <w:rsid w:val="00B77A94"/>
    <w:rsid w:val="00BB3113"/>
    <w:rsid w:val="00BB3A5E"/>
    <w:rsid w:val="00BC10DF"/>
    <w:rsid w:val="00BC17DA"/>
    <w:rsid w:val="00BF1FA0"/>
    <w:rsid w:val="00BF7E87"/>
    <w:rsid w:val="00C0469C"/>
    <w:rsid w:val="00C23675"/>
    <w:rsid w:val="00C4271E"/>
    <w:rsid w:val="00C5399D"/>
    <w:rsid w:val="00C67868"/>
    <w:rsid w:val="00C966CC"/>
    <w:rsid w:val="00CA5C27"/>
    <w:rsid w:val="00CA6EBA"/>
    <w:rsid w:val="00CC5604"/>
    <w:rsid w:val="00CD1884"/>
    <w:rsid w:val="00CF1DF8"/>
    <w:rsid w:val="00D14C63"/>
    <w:rsid w:val="00D17383"/>
    <w:rsid w:val="00D32A96"/>
    <w:rsid w:val="00D56510"/>
    <w:rsid w:val="00D5720D"/>
    <w:rsid w:val="00DA129A"/>
    <w:rsid w:val="00DA51D0"/>
    <w:rsid w:val="00DA7CFA"/>
    <w:rsid w:val="00E40845"/>
    <w:rsid w:val="00E62A6C"/>
    <w:rsid w:val="00E917E8"/>
    <w:rsid w:val="00ED4927"/>
    <w:rsid w:val="00EF18EF"/>
    <w:rsid w:val="00F1509F"/>
    <w:rsid w:val="00F21F34"/>
    <w:rsid w:val="00F2759A"/>
    <w:rsid w:val="00F35EF2"/>
    <w:rsid w:val="00F436FB"/>
    <w:rsid w:val="00F60519"/>
    <w:rsid w:val="00F83B5B"/>
    <w:rsid w:val="00FA3420"/>
    <w:rsid w:val="00FB1A37"/>
    <w:rsid w:val="00FC34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9377"/>
  <w15:chartTrackingRefBased/>
  <w15:docId w15:val="{52D53964-CD55-4F34-8F7C-47C27381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9D"/>
  </w:style>
  <w:style w:type="paragraph" w:styleId="Balk1">
    <w:name w:val="heading 1"/>
    <w:basedOn w:val="Normal"/>
    <w:next w:val="Normal"/>
    <w:link w:val="Balk1Char"/>
    <w:uiPriority w:val="9"/>
    <w:qFormat/>
    <w:rsid w:val="00C539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69C"/>
    <w:pPr>
      <w:ind w:left="720"/>
      <w:contextualSpacing/>
    </w:pPr>
  </w:style>
  <w:style w:type="character" w:styleId="AklamaBavurusu">
    <w:name w:val="annotation reference"/>
    <w:basedOn w:val="VarsaylanParagrafYazTipi"/>
    <w:uiPriority w:val="99"/>
    <w:semiHidden/>
    <w:unhideWhenUsed/>
    <w:rsid w:val="00C0469C"/>
    <w:rPr>
      <w:sz w:val="16"/>
      <w:szCs w:val="16"/>
    </w:rPr>
  </w:style>
  <w:style w:type="paragraph" w:styleId="AklamaMetni">
    <w:name w:val="annotation text"/>
    <w:basedOn w:val="Normal"/>
    <w:link w:val="AklamaMetniChar"/>
    <w:uiPriority w:val="99"/>
    <w:unhideWhenUsed/>
    <w:rsid w:val="00C0469C"/>
    <w:pPr>
      <w:spacing w:line="240" w:lineRule="auto"/>
    </w:pPr>
    <w:rPr>
      <w:sz w:val="20"/>
      <w:szCs w:val="20"/>
    </w:rPr>
  </w:style>
  <w:style w:type="character" w:customStyle="1" w:styleId="AklamaMetniChar">
    <w:name w:val="Açıklama Metni Char"/>
    <w:basedOn w:val="VarsaylanParagrafYazTipi"/>
    <w:link w:val="AklamaMetni"/>
    <w:uiPriority w:val="99"/>
    <w:rsid w:val="00C0469C"/>
    <w:rPr>
      <w:sz w:val="20"/>
      <w:szCs w:val="20"/>
    </w:rPr>
  </w:style>
  <w:style w:type="table" w:styleId="TabloKlavuzu">
    <w:name w:val="Table Grid"/>
    <w:basedOn w:val="NormalTablo"/>
    <w:uiPriority w:val="39"/>
    <w:rsid w:val="00C0469C"/>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046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469C"/>
  </w:style>
  <w:style w:type="paragraph" w:styleId="AltBilgi">
    <w:name w:val="footer"/>
    <w:basedOn w:val="Normal"/>
    <w:link w:val="AltBilgiChar"/>
    <w:uiPriority w:val="99"/>
    <w:unhideWhenUsed/>
    <w:rsid w:val="00C046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469C"/>
  </w:style>
  <w:style w:type="paragraph" w:styleId="BalonMetni">
    <w:name w:val="Balloon Text"/>
    <w:basedOn w:val="Normal"/>
    <w:link w:val="BalonMetniChar"/>
    <w:uiPriority w:val="99"/>
    <w:semiHidden/>
    <w:unhideWhenUsed/>
    <w:rsid w:val="00C046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469C"/>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611F9B"/>
    <w:rPr>
      <w:b/>
      <w:bCs/>
    </w:rPr>
  </w:style>
  <w:style w:type="character" w:customStyle="1" w:styleId="AklamaKonusuChar">
    <w:name w:val="Açıklama Konusu Char"/>
    <w:basedOn w:val="AklamaMetniChar"/>
    <w:link w:val="AklamaKonusu"/>
    <w:uiPriority w:val="99"/>
    <w:semiHidden/>
    <w:rsid w:val="00611F9B"/>
    <w:rPr>
      <w:b/>
      <w:bCs/>
      <w:sz w:val="20"/>
      <w:szCs w:val="20"/>
    </w:rPr>
  </w:style>
  <w:style w:type="paragraph" w:customStyle="1" w:styleId="stbilgi0">
    <w:name w:val="Üstbilgi"/>
    <w:basedOn w:val="Normal"/>
    <w:link w:val="stbilgiChar0"/>
    <w:rsid w:val="004E413D"/>
    <w:pPr>
      <w:tabs>
        <w:tab w:val="center" w:pos="4536"/>
        <w:tab w:val="right" w:pos="9072"/>
      </w:tabs>
      <w:autoSpaceDE w:val="0"/>
      <w:autoSpaceDN w:val="0"/>
      <w:spacing w:before="120" w:after="0" w:line="240" w:lineRule="auto"/>
    </w:pPr>
    <w:rPr>
      <w:rFonts w:ascii="Arial" w:eastAsia="Times New Roman" w:hAnsi="Arial" w:cs="Times New Roman"/>
      <w:sz w:val="20"/>
      <w:szCs w:val="20"/>
      <w:lang w:eastAsia="tr-TR"/>
    </w:rPr>
  </w:style>
  <w:style w:type="character" w:customStyle="1" w:styleId="stbilgiChar0">
    <w:name w:val="Üstbilgi Char"/>
    <w:basedOn w:val="VarsaylanParagrafYazTipi"/>
    <w:link w:val="stbilgi0"/>
    <w:rsid w:val="004E413D"/>
    <w:rPr>
      <w:rFonts w:ascii="Arial" w:eastAsia="Times New Roman" w:hAnsi="Arial" w:cs="Times New Roman"/>
      <w:sz w:val="20"/>
      <w:szCs w:val="20"/>
      <w:lang w:eastAsia="tr-TR"/>
    </w:rPr>
  </w:style>
  <w:style w:type="character" w:customStyle="1" w:styleId="Balk1Char">
    <w:name w:val="Başlık 1 Char"/>
    <w:basedOn w:val="VarsaylanParagrafYazTipi"/>
    <w:link w:val="Balk1"/>
    <w:uiPriority w:val="9"/>
    <w:rsid w:val="00C5399D"/>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C5399D"/>
    <w:pPr>
      <w:outlineLvl w:val="9"/>
    </w:pPr>
    <w:rPr>
      <w:lang w:eastAsia="tr-TR"/>
    </w:rPr>
  </w:style>
  <w:style w:type="paragraph" w:styleId="T2">
    <w:name w:val="toc 2"/>
    <w:basedOn w:val="Normal"/>
    <w:next w:val="Normal"/>
    <w:autoRedefine/>
    <w:uiPriority w:val="39"/>
    <w:unhideWhenUsed/>
    <w:rsid w:val="00C5399D"/>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5399D"/>
    <w:pPr>
      <w:spacing w:after="100"/>
    </w:pPr>
    <w:rPr>
      <w:rFonts w:eastAsiaTheme="minorEastAsia" w:cs="Times New Roman"/>
      <w:lang w:eastAsia="tr-TR"/>
    </w:rPr>
  </w:style>
  <w:style w:type="paragraph" w:styleId="T3">
    <w:name w:val="toc 3"/>
    <w:basedOn w:val="Normal"/>
    <w:next w:val="Normal"/>
    <w:autoRedefine/>
    <w:uiPriority w:val="39"/>
    <w:unhideWhenUsed/>
    <w:rsid w:val="00C5399D"/>
    <w:pPr>
      <w:spacing w:after="100"/>
      <w:ind w:left="440"/>
    </w:pPr>
    <w:rPr>
      <w:rFonts w:eastAsiaTheme="minorEastAsia" w:cs="Times New Roman"/>
      <w:lang w:eastAsia="tr-TR"/>
    </w:rPr>
  </w:style>
  <w:style w:type="character" w:customStyle="1" w:styleId="apple-converted-space">
    <w:name w:val="apple-converted-space"/>
    <w:basedOn w:val="VarsaylanParagrafYazTipi"/>
    <w:rsid w:val="00C53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4248">
      <w:bodyDiv w:val="1"/>
      <w:marLeft w:val="0"/>
      <w:marRight w:val="0"/>
      <w:marTop w:val="0"/>
      <w:marBottom w:val="0"/>
      <w:divBdr>
        <w:top w:val="none" w:sz="0" w:space="0" w:color="auto"/>
        <w:left w:val="none" w:sz="0" w:space="0" w:color="auto"/>
        <w:bottom w:val="none" w:sz="0" w:space="0" w:color="auto"/>
        <w:right w:val="none" w:sz="0" w:space="0" w:color="auto"/>
      </w:divBdr>
    </w:div>
    <w:div w:id="143351364">
      <w:bodyDiv w:val="1"/>
      <w:marLeft w:val="0"/>
      <w:marRight w:val="0"/>
      <w:marTop w:val="0"/>
      <w:marBottom w:val="0"/>
      <w:divBdr>
        <w:top w:val="none" w:sz="0" w:space="0" w:color="auto"/>
        <w:left w:val="none" w:sz="0" w:space="0" w:color="auto"/>
        <w:bottom w:val="none" w:sz="0" w:space="0" w:color="auto"/>
        <w:right w:val="none" w:sz="0" w:space="0" w:color="auto"/>
      </w:divBdr>
    </w:div>
    <w:div w:id="248269231">
      <w:bodyDiv w:val="1"/>
      <w:marLeft w:val="0"/>
      <w:marRight w:val="0"/>
      <w:marTop w:val="0"/>
      <w:marBottom w:val="0"/>
      <w:divBdr>
        <w:top w:val="none" w:sz="0" w:space="0" w:color="auto"/>
        <w:left w:val="none" w:sz="0" w:space="0" w:color="auto"/>
        <w:bottom w:val="none" w:sz="0" w:space="0" w:color="auto"/>
        <w:right w:val="none" w:sz="0" w:space="0" w:color="auto"/>
      </w:divBdr>
    </w:div>
    <w:div w:id="386612553">
      <w:bodyDiv w:val="1"/>
      <w:marLeft w:val="0"/>
      <w:marRight w:val="0"/>
      <w:marTop w:val="0"/>
      <w:marBottom w:val="0"/>
      <w:divBdr>
        <w:top w:val="none" w:sz="0" w:space="0" w:color="auto"/>
        <w:left w:val="none" w:sz="0" w:space="0" w:color="auto"/>
        <w:bottom w:val="none" w:sz="0" w:space="0" w:color="auto"/>
        <w:right w:val="none" w:sz="0" w:space="0" w:color="auto"/>
      </w:divBdr>
    </w:div>
    <w:div w:id="473454217">
      <w:bodyDiv w:val="1"/>
      <w:marLeft w:val="0"/>
      <w:marRight w:val="0"/>
      <w:marTop w:val="0"/>
      <w:marBottom w:val="0"/>
      <w:divBdr>
        <w:top w:val="none" w:sz="0" w:space="0" w:color="auto"/>
        <w:left w:val="none" w:sz="0" w:space="0" w:color="auto"/>
        <w:bottom w:val="none" w:sz="0" w:space="0" w:color="auto"/>
        <w:right w:val="none" w:sz="0" w:space="0" w:color="auto"/>
      </w:divBdr>
    </w:div>
    <w:div w:id="491406325">
      <w:bodyDiv w:val="1"/>
      <w:marLeft w:val="0"/>
      <w:marRight w:val="0"/>
      <w:marTop w:val="0"/>
      <w:marBottom w:val="0"/>
      <w:divBdr>
        <w:top w:val="none" w:sz="0" w:space="0" w:color="auto"/>
        <w:left w:val="none" w:sz="0" w:space="0" w:color="auto"/>
        <w:bottom w:val="none" w:sz="0" w:space="0" w:color="auto"/>
        <w:right w:val="none" w:sz="0" w:space="0" w:color="auto"/>
      </w:divBdr>
    </w:div>
    <w:div w:id="850872606">
      <w:bodyDiv w:val="1"/>
      <w:marLeft w:val="0"/>
      <w:marRight w:val="0"/>
      <w:marTop w:val="0"/>
      <w:marBottom w:val="0"/>
      <w:divBdr>
        <w:top w:val="none" w:sz="0" w:space="0" w:color="auto"/>
        <w:left w:val="none" w:sz="0" w:space="0" w:color="auto"/>
        <w:bottom w:val="none" w:sz="0" w:space="0" w:color="auto"/>
        <w:right w:val="none" w:sz="0" w:space="0" w:color="auto"/>
      </w:divBdr>
    </w:div>
    <w:div w:id="955217913">
      <w:bodyDiv w:val="1"/>
      <w:marLeft w:val="0"/>
      <w:marRight w:val="0"/>
      <w:marTop w:val="0"/>
      <w:marBottom w:val="0"/>
      <w:divBdr>
        <w:top w:val="none" w:sz="0" w:space="0" w:color="auto"/>
        <w:left w:val="none" w:sz="0" w:space="0" w:color="auto"/>
        <w:bottom w:val="none" w:sz="0" w:space="0" w:color="auto"/>
        <w:right w:val="none" w:sz="0" w:space="0" w:color="auto"/>
      </w:divBdr>
    </w:div>
    <w:div w:id="989021421">
      <w:bodyDiv w:val="1"/>
      <w:marLeft w:val="0"/>
      <w:marRight w:val="0"/>
      <w:marTop w:val="0"/>
      <w:marBottom w:val="0"/>
      <w:divBdr>
        <w:top w:val="none" w:sz="0" w:space="0" w:color="auto"/>
        <w:left w:val="none" w:sz="0" w:space="0" w:color="auto"/>
        <w:bottom w:val="none" w:sz="0" w:space="0" w:color="auto"/>
        <w:right w:val="none" w:sz="0" w:space="0" w:color="auto"/>
      </w:divBdr>
    </w:div>
    <w:div w:id="1153108473">
      <w:bodyDiv w:val="1"/>
      <w:marLeft w:val="0"/>
      <w:marRight w:val="0"/>
      <w:marTop w:val="0"/>
      <w:marBottom w:val="0"/>
      <w:divBdr>
        <w:top w:val="none" w:sz="0" w:space="0" w:color="auto"/>
        <w:left w:val="none" w:sz="0" w:space="0" w:color="auto"/>
        <w:bottom w:val="none" w:sz="0" w:space="0" w:color="auto"/>
        <w:right w:val="none" w:sz="0" w:space="0" w:color="auto"/>
      </w:divBdr>
    </w:div>
    <w:div w:id="1224869082">
      <w:bodyDiv w:val="1"/>
      <w:marLeft w:val="0"/>
      <w:marRight w:val="0"/>
      <w:marTop w:val="0"/>
      <w:marBottom w:val="0"/>
      <w:divBdr>
        <w:top w:val="none" w:sz="0" w:space="0" w:color="auto"/>
        <w:left w:val="none" w:sz="0" w:space="0" w:color="auto"/>
        <w:bottom w:val="none" w:sz="0" w:space="0" w:color="auto"/>
        <w:right w:val="none" w:sz="0" w:space="0" w:color="auto"/>
      </w:divBdr>
    </w:div>
    <w:div w:id="1292902497">
      <w:bodyDiv w:val="1"/>
      <w:marLeft w:val="0"/>
      <w:marRight w:val="0"/>
      <w:marTop w:val="0"/>
      <w:marBottom w:val="0"/>
      <w:divBdr>
        <w:top w:val="none" w:sz="0" w:space="0" w:color="auto"/>
        <w:left w:val="none" w:sz="0" w:space="0" w:color="auto"/>
        <w:bottom w:val="none" w:sz="0" w:space="0" w:color="auto"/>
        <w:right w:val="none" w:sz="0" w:space="0" w:color="auto"/>
      </w:divBdr>
    </w:div>
    <w:div w:id="1582637024">
      <w:bodyDiv w:val="1"/>
      <w:marLeft w:val="0"/>
      <w:marRight w:val="0"/>
      <w:marTop w:val="0"/>
      <w:marBottom w:val="0"/>
      <w:divBdr>
        <w:top w:val="none" w:sz="0" w:space="0" w:color="auto"/>
        <w:left w:val="none" w:sz="0" w:space="0" w:color="auto"/>
        <w:bottom w:val="none" w:sz="0" w:space="0" w:color="auto"/>
        <w:right w:val="none" w:sz="0" w:space="0" w:color="auto"/>
      </w:divBdr>
    </w:div>
    <w:div w:id="1813131735">
      <w:bodyDiv w:val="1"/>
      <w:marLeft w:val="0"/>
      <w:marRight w:val="0"/>
      <w:marTop w:val="0"/>
      <w:marBottom w:val="0"/>
      <w:divBdr>
        <w:top w:val="none" w:sz="0" w:space="0" w:color="auto"/>
        <w:left w:val="none" w:sz="0" w:space="0" w:color="auto"/>
        <w:bottom w:val="none" w:sz="0" w:space="0" w:color="auto"/>
        <w:right w:val="none" w:sz="0" w:space="0" w:color="auto"/>
      </w:divBdr>
    </w:div>
    <w:div w:id="1908758953">
      <w:bodyDiv w:val="1"/>
      <w:marLeft w:val="0"/>
      <w:marRight w:val="0"/>
      <w:marTop w:val="0"/>
      <w:marBottom w:val="0"/>
      <w:divBdr>
        <w:top w:val="none" w:sz="0" w:space="0" w:color="auto"/>
        <w:left w:val="none" w:sz="0" w:space="0" w:color="auto"/>
        <w:bottom w:val="none" w:sz="0" w:space="0" w:color="auto"/>
        <w:right w:val="none" w:sz="0" w:space="0" w:color="auto"/>
      </w:divBdr>
    </w:div>
    <w:div w:id="201595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3753</Words>
  <Characters>21397</Characters>
  <Application>Microsoft Office Word</Application>
  <DocSecurity>0</DocSecurity>
  <Lines>178</Lines>
  <Paragraphs>50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NouS/TncTR</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Ayşegül Sevinç</dc:creator>
  <cp:keywords/>
  <dc:description/>
  <cp:lastModifiedBy>Norbo Savunma</cp:lastModifiedBy>
  <cp:revision>2</cp:revision>
  <dcterms:created xsi:type="dcterms:W3CDTF">2024-10-18T11:44:00Z</dcterms:created>
  <dcterms:modified xsi:type="dcterms:W3CDTF">2024-10-18T11:44:00Z</dcterms:modified>
</cp:coreProperties>
</file>